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方正小标宋简体"/>
          <w:b w:val="0"/>
          <w:bCs w:val="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行政执法人员管理办法（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征求意见稿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）》的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Theme="majorEastAsia" w:hAnsiTheme="majorEastAsia" w:eastAsiaTheme="major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党中央、国务院高度重视行政执法人员管理工作。目前，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各地方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水行政执法改革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已基本完成，水行政执法职能大部分回归机关，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为进一步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加强水行政执法人员管理，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统筹协调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水利部门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执法力量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，规范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执法人员资格管理，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推动严格规范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公正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文明执法，提升执法质量和效能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，我们研究起草了《水行政执法人员管理办法（征求意见稿）》（以下简称《办法》）。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指导思想和主要考虑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《办法》起草过程中，深入贯彻落实党的二十大和二十届二中、三中全会精神，深入践行习近平新时代中国特色社会主义思想，坚持做到以下几点：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认真学习贯彻习近平法治思想和习近平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总书记关于治水重要论述精神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，全面推进严格规范公正文明执法，落实行政执法责任制和责任追究制度。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坚持问题导向，重点解决水行政执法职能回归机关后执法力量不足、内部衔接不畅以及执法人员管理不规范等问题。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坚持系统观念，从水行政执法人员资格取得、证件管理、任职条件、管理职责、教育培训等方面多管齐下，系统施策。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尊重实践做法，注重吸收借鉴地方和部门在实践中形成的好经验好做法，同时给予地方水利部门一定自主空间。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二、起草的过程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在《办法》起草过程中，主要开展了以下工作：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广泛深入开展调研，明确起草工作思路，梳理拟重点解决的关键问题。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起草《办法》主要条文，确定结构框架，聚焦关键问题，完善和细化相关规定。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组织研讨关键问题，通过召开专家咨询会、座谈会和调研等多种形式，广泛听取相关部门和水利部各司局、流域管理机构、地方水利部门意见。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四是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征求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各方意见，认真研究吸纳，修改完善后形成《办法》征求意见稿和起草说明。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《办法》共31条，主要规定以下内容：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水行政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法管理体制机制，主要规定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u w:val="none"/>
          <w:lang w:val="en-US" w:eastAsia="zh-CN"/>
        </w:rPr>
        <w:t>水行政执法人员管理体制、职责分工和内部工作机制。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委托执法，主要规定开展水行政执法委托的主体、客体、内容和程序等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执法资格和执法证件管理，主要规定申请执法资格人员条件、公示要求和执法证件管理等。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执法规范化要求，主要规定执法依据、规范执法活动等具体要求。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执法培训和保障，主要规定执法培训的组织机制、类型、内容、时长和方式，保障履职和工作权益等。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执法考核监督，主要包括执法考核、监督职责和执法人员责任等。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 Light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宋体" w:hAnsi="宋体" w:cs="宋体"/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Style w:val="11"/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1"/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1"/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1"/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BYA&#10;AABkcnMvUEsBAhQAFAAAAAgAh07iQLNJWO7QAAAABQEAAA8AAAAAAAAAAQAgAAAAOAAAAGRycy9k&#10;b3ducmV2LnhtbFBLAQIUABQAAAAIAIdO4kCJPSxVuwEAAFoDAAAOAAAAAAAAAAEAIAAAADU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Style w:val="11"/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Style w:val="11"/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11"/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1"/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0MTdhOWUwZDc4NjI1NThjZTA3ODZlNDU3NmZlZDQifQ=="/>
  </w:docVars>
  <w:rsids>
    <w:rsidRoot w:val="657F21DA"/>
    <w:rsid w:val="057C67FD"/>
    <w:rsid w:val="059D3E1F"/>
    <w:rsid w:val="0C2D3A23"/>
    <w:rsid w:val="0CAD246E"/>
    <w:rsid w:val="13E06EAD"/>
    <w:rsid w:val="16A84BA7"/>
    <w:rsid w:val="2C33125B"/>
    <w:rsid w:val="54E93EAE"/>
    <w:rsid w:val="657F21DA"/>
    <w:rsid w:val="66963E6A"/>
    <w:rsid w:val="69C53598"/>
    <w:rsid w:val="6C8E6D3B"/>
    <w:rsid w:val="6CE05C84"/>
    <w:rsid w:val="749018A2"/>
    <w:rsid w:val="74CA406E"/>
    <w:rsid w:val="75DFBA7E"/>
    <w:rsid w:val="7833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/>
      <w:b/>
      <w:bCs/>
      <w:sz w:val="28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line="600" w:lineRule="exact"/>
    </w:pPr>
    <w:rPr>
      <w:rFonts w:ascii="Times New Roman" w:hAnsi="Times New Roman" w:eastAsia="仿宋_GB2312" w:cs="宋体"/>
      <w:sz w:val="32"/>
    </w:rPr>
  </w:style>
  <w:style w:type="paragraph" w:styleId="3">
    <w:name w:val="Body Text First Indent"/>
    <w:basedOn w:val="4"/>
    <w:unhideWhenUsed/>
    <w:qFormat/>
    <w:uiPriority w:val="99"/>
    <w:pPr>
      <w:ind w:firstLine="420" w:firstLineChars="100"/>
    </w:pPr>
  </w:style>
  <w:style w:type="paragraph" w:styleId="4">
    <w:name w:val="Body Text"/>
    <w:basedOn w:val="1"/>
    <w:qFormat/>
    <w:uiPriority w:val="0"/>
    <w:pPr>
      <w:spacing w:before="0" w:after="140" w:line="276" w:lineRule="auto"/>
    </w:p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paragraph" w:styleId="8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page number"/>
    <w:unhideWhenUsed/>
    <w:qFormat/>
    <w:uiPriority w:val="99"/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szCs w:val="22"/>
      <w:lang w:val="en-US" w:eastAsia="zh-CN" w:bidi="ar-SA"/>
    </w:rPr>
  </w:style>
  <w:style w:type="paragraph" w:customStyle="1" w:styleId="13">
    <w:name w:val="00正文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仿宋_GB2312" w:cs="Times New Roman"/>
      <w:color w:val="00000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887</Words>
  <Characters>888</Characters>
  <Lines>0</Lines>
  <Paragraphs>0</Paragraphs>
  <TotalTime>22</TotalTime>
  <ScaleCrop>false</ScaleCrop>
  <LinksUpToDate>false</LinksUpToDate>
  <CharactersWithSpaces>888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2025-01-26T17:06:00Z</dcterms:created>
  <dc:creator>Lawyer He</dc:creator>
  <cp:lastModifiedBy>user</cp:lastModifiedBy>
  <dcterms:modified xsi:type="dcterms:W3CDTF">2025-02-08T08:55:20Z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1C85CA9114894B599100CC27BB97DB0B_11</vt:lpwstr>
  </property>
  <property fmtid="{D5CDD505-2E9C-101B-9397-08002B2CF9AE}" pid="4" name="KSOTemplateDocerSaveRecord">
    <vt:lpwstr>eyJoZGlkIjoiNTU5ZTRhNDI1ZjE2YjE2NzhlYWI0ODg0ZWFiZTJjYWQifQ==</vt:lpwstr>
  </property>
</Properties>
</file>