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78" w:rsidRDefault="00B91D10">
      <w:pPr>
        <w:tabs>
          <w:tab w:val="left" w:pos="5440"/>
        </w:tabs>
        <w:jc w:val="left"/>
        <w:rPr>
          <w:rFonts w:ascii="仿宋" w:eastAsia="仿宋" w:hAnsi="仿宋" w:cs="黑体"/>
          <w:sz w:val="24"/>
        </w:rPr>
      </w:pPr>
      <w:r>
        <w:rPr>
          <w:rFonts w:ascii="仿宋" w:eastAsia="仿宋" w:hAnsi="仿宋" w:cs="黑体" w:hint="eastAsia"/>
          <w:sz w:val="24"/>
        </w:rPr>
        <w:t>附件4</w:t>
      </w:r>
    </w:p>
    <w:p w:rsidR="00063A78" w:rsidRDefault="00B91D10">
      <w:pPr>
        <w:tabs>
          <w:tab w:val="left" w:pos="5440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黄委2022年度</w:t>
      </w:r>
      <w:r w:rsidR="00B25666">
        <w:rPr>
          <w:rFonts w:ascii="黑体" w:eastAsia="黑体" w:hAnsi="黑体" w:cs="黑体" w:hint="eastAsia"/>
          <w:sz w:val="32"/>
          <w:szCs w:val="32"/>
        </w:rPr>
        <w:t>考录</w:t>
      </w:r>
      <w:r>
        <w:rPr>
          <w:rFonts w:ascii="黑体" w:eastAsia="黑体" w:hAnsi="黑体" w:cs="黑体"/>
          <w:sz w:val="32"/>
          <w:szCs w:val="32"/>
        </w:rPr>
        <w:t>公务员</w:t>
      </w:r>
      <w:r>
        <w:rPr>
          <w:rFonts w:ascii="黑体" w:eastAsia="黑体" w:hAnsi="黑体" w:cs="黑体" w:hint="eastAsia"/>
          <w:sz w:val="32"/>
          <w:szCs w:val="32"/>
        </w:rPr>
        <w:t>面试考生健康管理信息承诺书</w:t>
      </w: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482"/>
        <w:gridCol w:w="399"/>
        <w:gridCol w:w="751"/>
        <w:gridCol w:w="383"/>
        <w:gridCol w:w="1135"/>
        <w:gridCol w:w="282"/>
        <w:gridCol w:w="488"/>
        <w:gridCol w:w="793"/>
        <w:gridCol w:w="562"/>
        <w:gridCol w:w="435"/>
        <w:gridCol w:w="115"/>
        <w:gridCol w:w="726"/>
        <w:gridCol w:w="342"/>
        <w:gridCol w:w="650"/>
        <w:gridCol w:w="1255"/>
        <w:gridCol w:w="992"/>
      </w:tblGrid>
      <w:tr w:rsidR="00B25666" w:rsidTr="004822FC">
        <w:trPr>
          <w:trHeight w:val="418"/>
          <w:jc w:val="center"/>
        </w:trPr>
        <w:tc>
          <w:tcPr>
            <w:tcW w:w="1127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姓   名</w:t>
            </w:r>
          </w:p>
        </w:tc>
        <w:tc>
          <w:tcPr>
            <w:tcW w:w="3438" w:type="dxa"/>
            <w:gridSpan w:val="6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 xml:space="preserve"> </w:t>
            </w:r>
          </w:p>
        </w:tc>
        <w:tc>
          <w:tcPr>
            <w:tcW w:w="1790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身份证号</w:t>
            </w:r>
          </w:p>
        </w:tc>
        <w:tc>
          <w:tcPr>
            <w:tcW w:w="4080" w:type="dxa"/>
            <w:gridSpan w:val="6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B25666" w:rsidTr="008F0865">
        <w:trPr>
          <w:trHeight w:val="418"/>
          <w:jc w:val="center"/>
        </w:trPr>
        <w:tc>
          <w:tcPr>
            <w:tcW w:w="1127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性   别</w:t>
            </w:r>
          </w:p>
        </w:tc>
        <w:tc>
          <w:tcPr>
            <w:tcW w:w="3438" w:type="dxa"/>
            <w:gridSpan w:val="6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1790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联系电话</w:t>
            </w:r>
          </w:p>
        </w:tc>
        <w:tc>
          <w:tcPr>
            <w:tcW w:w="4080" w:type="dxa"/>
            <w:gridSpan w:val="6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</w:tr>
      <w:tr w:rsidR="00425798" w:rsidTr="00425798">
        <w:trPr>
          <w:trHeight w:val="504"/>
          <w:jc w:val="center"/>
        </w:trPr>
        <w:tc>
          <w:tcPr>
            <w:tcW w:w="10435" w:type="dxa"/>
            <w:gridSpan w:val="17"/>
            <w:vAlign w:val="center"/>
          </w:tcPr>
          <w:p w:rsidR="00425798" w:rsidRDefault="00425798" w:rsidP="00425798">
            <w:pPr>
              <w:overflowPunct w:val="0"/>
              <w:spacing w:line="240" w:lineRule="exact"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/>
                <w:sz w:val="21"/>
                <w:szCs w:val="21"/>
              </w:rPr>
              <w:t>健康排查（流行病学史筛查）</w:t>
            </w:r>
          </w:p>
        </w:tc>
      </w:tr>
      <w:tr w:rsidR="00B25666" w:rsidTr="00B25666">
        <w:trPr>
          <w:trHeight w:val="1799"/>
          <w:jc w:val="center"/>
        </w:trPr>
        <w:tc>
          <w:tcPr>
            <w:tcW w:w="1526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14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eastAsia="黑体" w:hint="eastAsia"/>
                <w:sz w:val="21"/>
                <w:szCs w:val="21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12</w:t>
            </w:r>
            <w:r>
              <w:rPr>
                <w:rFonts w:eastAsia="黑体" w:hint="eastAsia"/>
                <w:sz w:val="21"/>
                <w:szCs w:val="21"/>
              </w:rPr>
              <w:t>日</w:t>
            </w:r>
            <w:r>
              <w:rPr>
                <w:rFonts w:eastAsia="黑体"/>
                <w:sz w:val="21"/>
                <w:szCs w:val="21"/>
              </w:rPr>
              <w:t>（含）后〕</w:t>
            </w:r>
            <w:r>
              <w:rPr>
                <w:rFonts w:eastAsia="黑体" w:hint="eastAsia"/>
                <w:sz w:val="21"/>
                <w:szCs w:val="21"/>
              </w:rPr>
              <w:t>是否有</w:t>
            </w:r>
            <w:r>
              <w:rPr>
                <w:rFonts w:eastAsia="黑体"/>
                <w:sz w:val="21"/>
                <w:szCs w:val="21"/>
              </w:rPr>
              <w:t>国内中、高</w:t>
            </w:r>
            <w:r>
              <w:rPr>
                <w:rFonts w:eastAsia="黑体" w:hint="eastAsia"/>
                <w:sz w:val="21"/>
                <w:szCs w:val="21"/>
              </w:rPr>
              <w:t>风险</w:t>
            </w:r>
            <w:r>
              <w:rPr>
                <w:rFonts w:eastAsia="黑体"/>
                <w:sz w:val="21"/>
                <w:szCs w:val="21"/>
              </w:rPr>
              <w:t>地区旅居</w:t>
            </w:r>
            <w:r>
              <w:rPr>
                <w:rFonts w:eastAsia="黑体" w:hint="eastAsia"/>
                <w:sz w:val="21"/>
                <w:szCs w:val="21"/>
              </w:rPr>
              <w:t>史</w:t>
            </w:r>
          </w:p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</w:tc>
        <w:tc>
          <w:tcPr>
            <w:tcW w:w="1134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2</w:t>
            </w:r>
            <w:r>
              <w:rPr>
                <w:rFonts w:eastAsia="黑体" w:hint="eastAsia"/>
                <w:sz w:val="21"/>
                <w:szCs w:val="21"/>
              </w:rPr>
              <w:t>1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eastAsia="黑体" w:hint="eastAsia"/>
                <w:sz w:val="21"/>
                <w:szCs w:val="21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5</w:t>
            </w:r>
            <w:r>
              <w:rPr>
                <w:rFonts w:eastAsia="黑体"/>
                <w:sz w:val="21"/>
                <w:szCs w:val="21"/>
              </w:rPr>
              <w:t>日（含）后〕</w:t>
            </w:r>
            <w:r>
              <w:rPr>
                <w:rFonts w:eastAsia="黑体" w:hint="eastAsia"/>
                <w:sz w:val="21"/>
                <w:szCs w:val="21"/>
              </w:rPr>
              <w:t>是否有</w:t>
            </w:r>
            <w:r>
              <w:rPr>
                <w:rFonts w:eastAsia="黑体"/>
                <w:sz w:val="21"/>
                <w:szCs w:val="21"/>
              </w:rPr>
              <w:t>境外旅居</w:t>
            </w:r>
            <w:r>
              <w:rPr>
                <w:rFonts w:eastAsia="黑体" w:hint="eastAsia"/>
                <w:sz w:val="21"/>
                <w:szCs w:val="21"/>
              </w:rPr>
              <w:t>史</w:t>
            </w:r>
          </w:p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</w:tc>
        <w:tc>
          <w:tcPr>
            <w:tcW w:w="1417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21</w:t>
            </w:r>
            <w:r>
              <w:rPr>
                <w:rFonts w:eastAsia="黑体" w:hint="eastAsia"/>
                <w:sz w:val="21"/>
                <w:szCs w:val="21"/>
              </w:rPr>
              <w:t>天内</w:t>
            </w:r>
            <w:r>
              <w:rPr>
                <w:rFonts w:eastAsia="黑体"/>
                <w:sz w:val="21"/>
                <w:szCs w:val="21"/>
              </w:rPr>
              <w:t>居住</w:t>
            </w:r>
            <w:r>
              <w:rPr>
                <w:rFonts w:eastAsia="黑体" w:hint="eastAsia"/>
                <w:sz w:val="21"/>
                <w:szCs w:val="21"/>
              </w:rPr>
              <w:t>社区、村</w:t>
            </w:r>
            <w:r>
              <w:rPr>
                <w:rFonts w:eastAsia="黑体"/>
                <w:sz w:val="21"/>
                <w:szCs w:val="21"/>
              </w:rPr>
              <w:t>〔</w:t>
            </w:r>
            <w:r>
              <w:rPr>
                <w:rFonts w:eastAsia="黑体" w:hint="eastAsia"/>
                <w:sz w:val="21"/>
                <w:szCs w:val="21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eastAsia="黑体" w:hint="eastAsia"/>
                <w:sz w:val="21"/>
                <w:szCs w:val="21"/>
              </w:rPr>
              <w:t>5</w:t>
            </w:r>
            <w:r>
              <w:rPr>
                <w:rFonts w:eastAsia="黑体"/>
                <w:sz w:val="21"/>
                <w:szCs w:val="21"/>
              </w:rPr>
              <w:t>日（含）后〕</w:t>
            </w:r>
            <w:r>
              <w:rPr>
                <w:rFonts w:eastAsia="黑体" w:hint="eastAsia"/>
                <w:sz w:val="21"/>
                <w:szCs w:val="21"/>
              </w:rPr>
              <w:t>是否</w:t>
            </w:r>
            <w:r>
              <w:rPr>
                <w:rFonts w:eastAsia="黑体"/>
                <w:sz w:val="21"/>
                <w:szCs w:val="21"/>
              </w:rPr>
              <w:t>发生</w:t>
            </w:r>
            <w:r>
              <w:rPr>
                <w:rFonts w:eastAsia="黑体" w:hint="eastAsia"/>
                <w:sz w:val="21"/>
                <w:szCs w:val="21"/>
              </w:rPr>
              <w:t>本土</w:t>
            </w:r>
            <w:r>
              <w:rPr>
                <w:rFonts w:eastAsia="黑体"/>
                <w:sz w:val="21"/>
                <w:szCs w:val="21"/>
              </w:rPr>
              <w:t>疫情</w:t>
            </w:r>
          </w:p>
          <w:p w:rsidR="00B25666" w:rsidRDefault="00B25666" w:rsidP="00B25666">
            <w:pPr>
              <w:pStyle w:val="a7"/>
              <w:overflowPunct w:val="0"/>
              <w:spacing w:line="240" w:lineRule="exact"/>
              <w:ind w:firstLineChars="0" w:firstLine="0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</w:tc>
        <w:tc>
          <w:tcPr>
            <w:tcW w:w="184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属于下列哪种情形：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确诊病例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无症状感染者</w:t>
            </w:r>
            <w:r>
              <w:rPr>
                <w:rFonts w:eastAsia="黑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疑似病例</w:t>
            </w:r>
            <w:r>
              <w:rPr>
                <w:rFonts w:eastAsia="黑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密切接触者</w:t>
            </w:r>
            <w:r>
              <w:rPr>
                <w:rFonts w:eastAsia="黑体"/>
                <w:sz w:val="21"/>
                <w:szCs w:val="21"/>
              </w:rPr>
              <w:t>⑤</w:t>
            </w:r>
            <w:r>
              <w:rPr>
                <w:rFonts w:eastAsia="黑体"/>
                <w:sz w:val="21"/>
                <w:szCs w:val="21"/>
              </w:rPr>
              <w:t>密切接触者的密切接触者</w:t>
            </w:r>
            <w:r>
              <w:rPr>
                <w:rFonts w:eastAsia="黑体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以上都不是</w:t>
            </w:r>
          </w:p>
        </w:tc>
        <w:tc>
          <w:tcPr>
            <w:tcW w:w="1276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</w:t>
            </w:r>
            <w:r>
              <w:rPr>
                <w:rFonts w:eastAsia="黑体" w:hint="eastAsia"/>
                <w:sz w:val="21"/>
                <w:szCs w:val="21"/>
              </w:rPr>
              <w:t>解除</w:t>
            </w:r>
            <w:r>
              <w:rPr>
                <w:rFonts w:eastAsia="黑体"/>
                <w:sz w:val="21"/>
                <w:szCs w:val="21"/>
              </w:rPr>
              <w:t>医学隔离观察</w:t>
            </w:r>
            <w:r>
              <w:rPr>
                <w:rFonts w:eastAsia="黑体" w:hint="eastAsia"/>
                <w:sz w:val="21"/>
                <w:szCs w:val="21"/>
              </w:rPr>
              <w:t>：</w:t>
            </w:r>
          </w:p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 w:rsidRPr="00B25666">
              <w:rPr>
                <w:rFonts w:eastAsia="黑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 w:rsidRPr="00B25666">
              <w:rPr>
                <w:rFonts w:eastAsia="黑体" w:hint="eastAsia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</w:p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 w:rsidRPr="00B25666">
              <w:rPr>
                <w:rFonts w:eastAsia="黑体" w:hint="eastAsia"/>
                <w:sz w:val="21"/>
                <w:szCs w:val="21"/>
              </w:rPr>
              <w:t>③</w:t>
            </w:r>
            <w:r>
              <w:rPr>
                <w:rFonts w:eastAsia="黑体" w:hint="eastAsia"/>
                <w:sz w:val="21"/>
                <w:szCs w:val="21"/>
              </w:rPr>
              <w:t>不属于</w:t>
            </w:r>
          </w:p>
        </w:tc>
        <w:tc>
          <w:tcPr>
            <w:tcW w:w="992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 w:rsidRPr="00B25666">
              <w:rPr>
                <w:rFonts w:eastAsia="黑体" w:hint="eastAsia"/>
                <w:sz w:val="21"/>
                <w:szCs w:val="21"/>
              </w:rPr>
              <w:t>72</w:t>
            </w:r>
            <w:r w:rsidRPr="00B25666">
              <w:rPr>
                <w:rFonts w:eastAsia="黑体" w:hint="eastAsia"/>
                <w:sz w:val="21"/>
                <w:szCs w:val="21"/>
              </w:rPr>
              <w:t>小时内</w:t>
            </w:r>
            <w:r>
              <w:rPr>
                <w:rFonts w:eastAsia="黑体" w:hint="eastAsia"/>
                <w:sz w:val="21"/>
                <w:szCs w:val="21"/>
              </w:rPr>
              <w:t>（资格审核前）</w:t>
            </w:r>
            <w:r w:rsidRPr="00B25666">
              <w:rPr>
                <w:rFonts w:eastAsia="黑体"/>
                <w:sz w:val="21"/>
                <w:szCs w:val="21"/>
              </w:rPr>
              <w:t>核酸检测</w:t>
            </w:r>
            <w:r w:rsidRPr="00B25666">
              <w:rPr>
                <w:rFonts w:eastAsia="黑体" w:hint="eastAsia"/>
                <w:sz w:val="21"/>
                <w:szCs w:val="21"/>
              </w:rPr>
              <w:t>次数</w:t>
            </w:r>
          </w:p>
        </w:tc>
        <w:tc>
          <w:tcPr>
            <w:tcW w:w="125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最后一次核酸检测日期</w:t>
            </w:r>
          </w:p>
        </w:tc>
        <w:tc>
          <w:tcPr>
            <w:tcW w:w="992" w:type="dxa"/>
            <w:vAlign w:val="center"/>
          </w:tcPr>
          <w:p w:rsidR="00B25666" w:rsidRP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最后一次</w:t>
            </w:r>
            <w:r w:rsidRPr="00B25666">
              <w:rPr>
                <w:rFonts w:eastAsia="黑体" w:hint="eastAsia"/>
                <w:sz w:val="21"/>
                <w:szCs w:val="21"/>
              </w:rPr>
              <w:t>核酸检测结果</w:t>
            </w:r>
          </w:p>
          <w:p w:rsidR="00B25666" w:rsidRP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 w:rsidRPr="00B25666">
              <w:rPr>
                <w:rFonts w:eastAsia="黑体" w:hint="eastAsia"/>
                <w:sz w:val="21"/>
                <w:szCs w:val="21"/>
              </w:rPr>
              <w:t>①阴性</w:t>
            </w:r>
          </w:p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rFonts w:eastAsia="黑体"/>
                <w:sz w:val="21"/>
                <w:szCs w:val="21"/>
              </w:rPr>
            </w:pPr>
            <w:r w:rsidRPr="00B25666">
              <w:rPr>
                <w:rFonts w:eastAsia="黑体" w:hint="eastAsia"/>
                <w:sz w:val="21"/>
                <w:szCs w:val="21"/>
              </w:rPr>
              <w:t>②阳性</w:t>
            </w:r>
          </w:p>
        </w:tc>
      </w:tr>
      <w:tr w:rsidR="00B25666" w:rsidTr="00B25666">
        <w:trPr>
          <w:trHeight w:val="756"/>
          <w:jc w:val="center"/>
        </w:trPr>
        <w:tc>
          <w:tcPr>
            <w:tcW w:w="1526" w:type="dxa"/>
            <w:gridSpan w:val="3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</w:tr>
      <w:tr w:rsidR="00B25666" w:rsidTr="00B25666">
        <w:trPr>
          <w:trHeight w:val="471"/>
          <w:jc w:val="center"/>
        </w:trPr>
        <w:tc>
          <w:tcPr>
            <w:tcW w:w="10435" w:type="dxa"/>
            <w:gridSpan w:val="17"/>
            <w:vAlign w:val="center"/>
          </w:tcPr>
          <w:p w:rsidR="00B25666" w:rsidRDefault="00B25666" w:rsidP="00B25666"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健康监测（自</w:t>
            </w:r>
            <w:r>
              <w:rPr>
                <w:rFonts w:eastAsia="黑体" w:hint="eastAsia"/>
                <w:sz w:val="21"/>
                <w:szCs w:val="21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 w:rsidR="00A13D3E">
              <w:rPr>
                <w:rFonts w:eastAsia="黑体" w:hint="eastAsia"/>
                <w:sz w:val="21"/>
                <w:szCs w:val="21"/>
              </w:rPr>
              <w:t>12</w:t>
            </w:r>
            <w:r>
              <w:rPr>
                <w:rFonts w:eastAsia="黑体"/>
                <w:sz w:val="21"/>
                <w:szCs w:val="21"/>
              </w:rPr>
              <w:t>日开始起）</w:t>
            </w:r>
          </w:p>
        </w:tc>
      </w:tr>
      <w:tr w:rsidR="00B25666" w:rsidTr="00A13D3E">
        <w:trPr>
          <w:trHeight w:val="1816"/>
          <w:jc w:val="center"/>
        </w:trPr>
        <w:tc>
          <w:tcPr>
            <w:tcW w:w="645" w:type="dxa"/>
            <w:vAlign w:val="center"/>
          </w:tcPr>
          <w:p w:rsidR="00B25666" w:rsidRDefault="00B25666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天数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监测日期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健康</w:t>
            </w:r>
            <w:r>
              <w:rPr>
                <w:rFonts w:eastAsia="黑体"/>
                <w:sz w:val="21"/>
                <w:szCs w:val="21"/>
              </w:rPr>
              <w:t>码：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黄码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红码</w:t>
            </w: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A13D3E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行程</w:t>
            </w:r>
            <w:r w:rsidR="00A13D3E">
              <w:rPr>
                <w:rFonts w:eastAsia="黑体" w:hint="eastAsia"/>
                <w:sz w:val="21"/>
                <w:szCs w:val="21"/>
              </w:rPr>
              <w:t>卡</w:t>
            </w:r>
            <w:r>
              <w:rPr>
                <w:rFonts w:eastAsia="黑体"/>
                <w:sz w:val="21"/>
                <w:szCs w:val="21"/>
              </w:rPr>
              <w:t>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</w:t>
            </w:r>
            <w:r w:rsidR="00A13D3E">
              <w:rPr>
                <w:rFonts w:eastAsia="黑体" w:hint="eastAsia"/>
                <w:sz w:val="21"/>
                <w:szCs w:val="21"/>
              </w:rPr>
              <w:t>卡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 w:hint="eastAsia"/>
                <w:sz w:val="21"/>
                <w:szCs w:val="21"/>
              </w:rPr>
              <w:t>黄</w:t>
            </w:r>
            <w:r w:rsidR="00A13D3E">
              <w:rPr>
                <w:rFonts w:eastAsia="黑体" w:hint="eastAsia"/>
                <w:sz w:val="21"/>
                <w:szCs w:val="21"/>
              </w:rPr>
              <w:t>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  <w:r>
              <w:rPr>
                <w:rFonts w:eastAsia="黑体" w:hint="eastAsia"/>
                <w:sz w:val="21"/>
                <w:szCs w:val="21"/>
              </w:rPr>
              <w:t>红</w:t>
            </w:r>
            <w:r w:rsidR="00A13D3E">
              <w:rPr>
                <w:rFonts w:eastAsia="黑体" w:hint="eastAsia"/>
                <w:sz w:val="21"/>
                <w:szCs w:val="21"/>
              </w:rPr>
              <w:t>卡</w:t>
            </w:r>
          </w:p>
        </w:tc>
        <w:tc>
          <w:tcPr>
            <w:tcW w:w="1112" w:type="dxa"/>
            <w:gridSpan w:val="3"/>
            <w:vAlign w:val="center"/>
          </w:tcPr>
          <w:p w:rsidR="00A13D3E" w:rsidRDefault="00A13D3E" w:rsidP="00A13D3E"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核酸检测结果</w:t>
            </w:r>
          </w:p>
          <w:p w:rsidR="00B25666" w:rsidRDefault="00A13D3E" w:rsidP="00A13D3E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>（按采样时间填写）</w:t>
            </w:r>
          </w:p>
        </w:tc>
        <w:tc>
          <w:tcPr>
            <w:tcW w:w="1068" w:type="dxa"/>
            <w:gridSpan w:val="2"/>
            <w:vAlign w:val="center"/>
          </w:tcPr>
          <w:p w:rsidR="00A13D3E" w:rsidRDefault="00A13D3E" w:rsidP="00A13D3E">
            <w:pPr>
              <w:overflowPunct w:val="0"/>
              <w:spacing w:line="260" w:lineRule="exact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z w:val="21"/>
                <w:szCs w:val="21"/>
              </w:rPr>
              <w:t>体温是否正常</w:t>
            </w:r>
          </w:p>
          <w:p w:rsidR="00B25666" w:rsidRDefault="00A13D3E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ascii="Arial" w:eastAsia="黑体" w:hAnsi="Arial" w:cs="Arial" w:hint="eastAsia"/>
                <w:sz w:val="21"/>
                <w:szCs w:val="21"/>
              </w:rPr>
              <w:t>正常值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: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＜</w:t>
            </w:r>
            <w:r>
              <w:rPr>
                <w:rFonts w:ascii="Arial" w:eastAsia="黑体" w:hAnsi="Arial" w:cs="Arial" w:hint="eastAsia"/>
                <w:sz w:val="21"/>
                <w:szCs w:val="21"/>
              </w:rPr>
              <w:t>37.3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是否有以下症状：</w:t>
            </w:r>
            <w:r>
              <w:rPr>
                <w:rFonts w:eastAsia="黑体" w:hint="eastAsia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发热</w:t>
            </w:r>
            <w:r>
              <w:rPr>
                <w:rFonts w:eastAsia="黑体" w:hint="eastAsia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乏力</w:t>
            </w:r>
            <w:r>
              <w:rPr>
                <w:rFonts w:eastAsia="黑体" w:hint="eastAsia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咳嗽</w:t>
            </w:r>
            <w:r>
              <w:rPr>
                <w:rFonts w:eastAsia="黑体" w:hint="eastAsia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咽痛</w:t>
            </w:r>
            <w:r>
              <w:rPr>
                <w:rFonts w:eastAsia="黑体" w:hint="eastAsia"/>
                <w:sz w:val="21"/>
                <w:szCs w:val="21"/>
              </w:rPr>
              <w:t>⑤嗅（味）觉减退⑥</w:t>
            </w:r>
            <w:r>
              <w:rPr>
                <w:rFonts w:eastAsia="黑体"/>
                <w:sz w:val="21"/>
                <w:szCs w:val="21"/>
              </w:rPr>
              <w:t>腹泻呕吐</w:t>
            </w:r>
            <w:r>
              <w:rPr>
                <w:rFonts w:eastAsia="黑体" w:hint="eastAsia"/>
                <w:sz w:val="21"/>
                <w:szCs w:val="21"/>
              </w:rPr>
              <w:t>⑦皮疹⑧</w:t>
            </w:r>
            <w:r>
              <w:rPr>
                <w:rFonts w:eastAsia="黑体"/>
                <w:sz w:val="21"/>
                <w:szCs w:val="21"/>
              </w:rPr>
              <w:t>黄疸</w:t>
            </w:r>
            <w:r>
              <w:rPr>
                <w:rFonts w:eastAsia="黑体" w:hint="eastAsia"/>
                <w:sz w:val="21"/>
                <w:szCs w:val="21"/>
              </w:rPr>
              <w:t>⑨</w:t>
            </w:r>
            <w:r>
              <w:rPr>
                <w:rFonts w:eastAsia="黑体"/>
                <w:sz w:val="21"/>
                <w:szCs w:val="21"/>
              </w:rPr>
              <w:t>结膜充血</w:t>
            </w:r>
            <w:r>
              <w:rPr>
                <w:rFonts w:eastAsia="黑体" w:hint="eastAsia"/>
                <w:sz w:val="21"/>
                <w:szCs w:val="21"/>
              </w:rPr>
              <w:t>⑩</w:t>
            </w:r>
            <w:r>
              <w:rPr>
                <w:rFonts w:eastAsia="黑体"/>
                <w:sz w:val="21"/>
                <w:szCs w:val="21"/>
              </w:rPr>
              <w:t>都没有</w:t>
            </w:r>
          </w:p>
        </w:tc>
        <w:tc>
          <w:tcPr>
            <w:tcW w:w="992" w:type="dxa"/>
            <w:vAlign w:val="center"/>
          </w:tcPr>
          <w:p w:rsidR="00B25666" w:rsidRDefault="00B25666" w:rsidP="00A13D3E"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如出现以上所列症状，是否排除疑似传染病：</w:t>
            </w:r>
            <w:r>
              <w:rPr>
                <w:rFonts w:eastAsia="黑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否</w:t>
            </w:r>
            <w:bookmarkStart w:id="0" w:name="_GoBack"/>
            <w:bookmarkEnd w:id="0"/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17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18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19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21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22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 w:rsidR="00B25666" w:rsidTr="00A13D3E">
        <w:trPr>
          <w:trHeight w:val="416"/>
          <w:jc w:val="center"/>
        </w:trPr>
        <w:tc>
          <w:tcPr>
            <w:tcW w:w="645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632" w:type="dxa"/>
            <w:gridSpan w:val="3"/>
            <w:vAlign w:val="center"/>
          </w:tcPr>
          <w:p w:rsidR="00B25666" w:rsidRDefault="00B25666" w:rsidP="00B25666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26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518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63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68" w:type="dxa"/>
            <w:gridSpan w:val="2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5666" w:rsidRDefault="00B25666" w:rsidP="00B25666"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</w:tbl>
    <w:p w:rsidR="00063A78" w:rsidRDefault="00B91D10">
      <w:pPr>
        <w:snapToGrid w:val="0"/>
        <w:jc w:val="center"/>
        <w:rPr>
          <w:rFonts w:ascii="楷体_GB2312" w:eastAsia="楷体_GB2312"/>
          <w:b/>
          <w:sz w:val="21"/>
          <w:szCs w:val="21"/>
        </w:rPr>
      </w:pPr>
      <w:r>
        <w:rPr>
          <w:rFonts w:ascii="楷体_GB2312" w:eastAsia="楷体_GB2312" w:hint="eastAsia"/>
          <w:b/>
          <w:sz w:val="21"/>
          <w:szCs w:val="21"/>
        </w:rPr>
        <w:t>（请在资格审查时将此承诺书交给工作人员）</w:t>
      </w:r>
    </w:p>
    <w:p w:rsidR="00063A78" w:rsidRDefault="00B91D10">
      <w:pPr>
        <w:spacing w:line="30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本人承诺：以上个人填报的信息属实，如有虚报、瞒报，愿承担一切责任及后果。</w:t>
      </w:r>
    </w:p>
    <w:p w:rsidR="00063A78" w:rsidRDefault="00063A78">
      <w:pPr>
        <w:spacing w:line="300" w:lineRule="exact"/>
        <w:ind w:firstLineChars="1900" w:firstLine="4560"/>
        <w:rPr>
          <w:rFonts w:ascii="黑体" w:eastAsia="黑体" w:hAnsi="黑体" w:cs="黑体"/>
          <w:sz w:val="24"/>
        </w:rPr>
      </w:pPr>
    </w:p>
    <w:p w:rsidR="00063A78" w:rsidRDefault="00B91D10">
      <w:pPr>
        <w:spacing w:line="300" w:lineRule="exact"/>
        <w:ind w:firstLineChars="1300" w:firstLine="3120"/>
      </w:pPr>
      <w:r>
        <w:rPr>
          <w:rFonts w:ascii="黑体" w:eastAsia="黑体" w:hAnsi="黑体" w:cs="黑体" w:hint="eastAsia"/>
          <w:sz w:val="24"/>
        </w:rPr>
        <w:t xml:space="preserve">本人签字：                    2022年  月   日 </w:t>
      </w:r>
      <w:r>
        <w:rPr>
          <w:rFonts w:ascii="黑体" w:eastAsia="黑体" w:hAnsi="黑体" w:cs="黑体" w:hint="eastAsia"/>
          <w:sz w:val="21"/>
          <w:szCs w:val="21"/>
        </w:rPr>
        <w:t xml:space="preserve">     </w:t>
      </w:r>
    </w:p>
    <w:sectPr w:rsidR="00063A78" w:rsidSect="00063A78">
      <w:pgSz w:w="11906" w:h="16838"/>
      <w:pgMar w:top="1021" w:right="1588" w:bottom="284" w:left="163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12F" w:rsidRDefault="003C112F" w:rsidP="00A3183B">
      <w:r>
        <w:separator/>
      </w:r>
    </w:p>
  </w:endnote>
  <w:endnote w:type="continuationSeparator" w:id="0">
    <w:p w:rsidR="003C112F" w:rsidRDefault="003C112F" w:rsidP="00A31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12F" w:rsidRDefault="003C112F" w:rsidP="00A3183B">
      <w:r>
        <w:separator/>
      </w:r>
    </w:p>
  </w:footnote>
  <w:footnote w:type="continuationSeparator" w:id="0">
    <w:p w:rsidR="003C112F" w:rsidRDefault="003C112F" w:rsidP="00A318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782A5D"/>
    <w:rsid w:val="EABB2135"/>
    <w:rsid w:val="F6F73929"/>
    <w:rsid w:val="FBBFEFED"/>
    <w:rsid w:val="FFFEBC89"/>
    <w:rsid w:val="00063A78"/>
    <w:rsid w:val="000F6ACD"/>
    <w:rsid w:val="0011563F"/>
    <w:rsid w:val="00172BA8"/>
    <w:rsid w:val="00205C67"/>
    <w:rsid w:val="00214443"/>
    <w:rsid w:val="002E5914"/>
    <w:rsid w:val="003465B3"/>
    <w:rsid w:val="003C112F"/>
    <w:rsid w:val="00415BD5"/>
    <w:rsid w:val="00422706"/>
    <w:rsid w:val="00425798"/>
    <w:rsid w:val="00452A96"/>
    <w:rsid w:val="004725A2"/>
    <w:rsid w:val="00487791"/>
    <w:rsid w:val="00495E6F"/>
    <w:rsid w:val="00521011"/>
    <w:rsid w:val="00560D00"/>
    <w:rsid w:val="005B783E"/>
    <w:rsid w:val="00625DE2"/>
    <w:rsid w:val="006A20AD"/>
    <w:rsid w:val="007222B2"/>
    <w:rsid w:val="00776B6B"/>
    <w:rsid w:val="008A7C1A"/>
    <w:rsid w:val="008F7F4F"/>
    <w:rsid w:val="009A57C6"/>
    <w:rsid w:val="009E10D4"/>
    <w:rsid w:val="00A13D3E"/>
    <w:rsid w:val="00A3183B"/>
    <w:rsid w:val="00B25666"/>
    <w:rsid w:val="00B91D10"/>
    <w:rsid w:val="00C33463"/>
    <w:rsid w:val="00C848DD"/>
    <w:rsid w:val="00CE58D5"/>
    <w:rsid w:val="00CF5A03"/>
    <w:rsid w:val="00D019E2"/>
    <w:rsid w:val="00DB467A"/>
    <w:rsid w:val="00DF6E73"/>
    <w:rsid w:val="00E2527F"/>
    <w:rsid w:val="00EA033D"/>
    <w:rsid w:val="00FB6518"/>
    <w:rsid w:val="00FC749B"/>
    <w:rsid w:val="066D25BA"/>
    <w:rsid w:val="0D4248DE"/>
    <w:rsid w:val="0D912874"/>
    <w:rsid w:val="14F926F4"/>
    <w:rsid w:val="177A0071"/>
    <w:rsid w:val="1E532B6B"/>
    <w:rsid w:val="1EA2434D"/>
    <w:rsid w:val="22234EC2"/>
    <w:rsid w:val="2DA56B1A"/>
    <w:rsid w:val="301316F7"/>
    <w:rsid w:val="35EA12CC"/>
    <w:rsid w:val="3B8374BB"/>
    <w:rsid w:val="3C48097A"/>
    <w:rsid w:val="3F7A0B0A"/>
    <w:rsid w:val="3FDA503E"/>
    <w:rsid w:val="4CD17E9D"/>
    <w:rsid w:val="53070812"/>
    <w:rsid w:val="53BE47A5"/>
    <w:rsid w:val="5BC36B58"/>
    <w:rsid w:val="5C3E7FB9"/>
    <w:rsid w:val="5C863D92"/>
    <w:rsid w:val="636429FB"/>
    <w:rsid w:val="69034763"/>
    <w:rsid w:val="69DD52B6"/>
    <w:rsid w:val="6C6B0728"/>
    <w:rsid w:val="6D782A5D"/>
    <w:rsid w:val="6DB2171E"/>
    <w:rsid w:val="70414853"/>
    <w:rsid w:val="7650059A"/>
    <w:rsid w:val="7D8B0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A78"/>
    <w:pPr>
      <w:widowControl w:val="0"/>
      <w:jc w:val="both"/>
    </w:pPr>
    <w:rPr>
      <w:rFonts w:ascii="Times New Roman" w:eastAsia="仿宋_GB2312" w:hAnsi="Times New Roman"/>
      <w:kern w:val="2"/>
      <w:sz w:val="3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63A78"/>
    <w:pPr>
      <w:jc w:val="left"/>
    </w:pPr>
  </w:style>
  <w:style w:type="paragraph" w:styleId="a4">
    <w:name w:val="Balloon Text"/>
    <w:basedOn w:val="a"/>
    <w:link w:val="Char"/>
    <w:qFormat/>
    <w:rsid w:val="00063A78"/>
    <w:rPr>
      <w:sz w:val="18"/>
      <w:szCs w:val="18"/>
    </w:rPr>
  </w:style>
  <w:style w:type="paragraph" w:styleId="a5">
    <w:name w:val="footer"/>
    <w:basedOn w:val="a"/>
    <w:link w:val="Char0"/>
    <w:qFormat/>
    <w:rsid w:val="00063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63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063A78"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sid w:val="00063A78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063A78"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63A78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人才中心</cp:lastModifiedBy>
  <cp:revision>3</cp:revision>
  <cp:lastPrinted>2021-11-21T01:49:00Z</cp:lastPrinted>
  <dcterms:created xsi:type="dcterms:W3CDTF">2022-06-13T14:00:00Z</dcterms:created>
  <dcterms:modified xsi:type="dcterms:W3CDTF">2022-06-14T02:50:00Z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  <property fmtid="{D5CDD505-2E9C-101B-9397-08002B2CF9AE}" pid="3" name="ICV">
    <vt:lpwstr>F7F3925196904DC29185EDEE0BF50334</vt:lpwstr>
  </property>
</Properties>
</file>