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330" w:rsidRDefault="00830330" w:rsidP="00830330">
      <w:pPr>
        <w:widowControl/>
        <w:spacing w:line="600" w:lineRule="exact"/>
        <w:jc w:val="left"/>
        <w:rPr>
          <w:rFonts w:ascii="仿宋" w:eastAsia="仿宋" w:hAnsi="仿宋" w:hint="eastAsia"/>
          <w:sz w:val="32"/>
          <w:szCs w:val="32"/>
        </w:rPr>
      </w:pPr>
      <w:r>
        <w:rPr>
          <w:rFonts w:ascii="仿宋" w:eastAsia="仿宋" w:hAnsi="仿宋" w:hint="eastAsia"/>
          <w:sz w:val="32"/>
          <w:szCs w:val="32"/>
        </w:rPr>
        <w:t>附件1</w:t>
      </w:r>
    </w:p>
    <w:p w:rsidR="00830330" w:rsidRDefault="00830330" w:rsidP="00830330">
      <w:pPr>
        <w:jc w:val="center"/>
        <w:rPr>
          <w:rFonts w:ascii="华文中宋" w:eastAsia="华文中宋" w:hAnsi="华文中宋" w:hint="eastAsia"/>
          <w:sz w:val="36"/>
          <w:szCs w:val="36"/>
        </w:rPr>
      </w:pPr>
      <w:r>
        <w:rPr>
          <w:rFonts w:ascii="华文中宋" w:eastAsia="华文中宋" w:hAnsi="华文中宋" w:hint="eastAsia"/>
          <w:sz w:val="36"/>
          <w:szCs w:val="36"/>
        </w:rPr>
        <w:t>2015年度水利安全生产工作第一次考核抽查分组表</w:t>
      </w:r>
    </w:p>
    <w:p w:rsidR="00830330" w:rsidRDefault="00830330" w:rsidP="00830330">
      <w:pPr>
        <w:jc w:val="center"/>
        <w:rPr>
          <w:rFonts w:ascii="仿宋" w:eastAsia="仿宋" w:hAnsi="仿宋" w:hint="eastAsia"/>
          <w:sz w:val="10"/>
          <w:szCs w:val="1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943"/>
        <w:gridCol w:w="3042"/>
        <w:gridCol w:w="3133"/>
      </w:tblGrid>
      <w:tr w:rsidR="00830330" w:rsidTr="00383015">
        <w:trPr>
          <w:trHeight w:val="702"/>
        </w:trPr>
        <w:tc>
          <w:tcPr>
            <w:tcW w:w="1283" w:type="dxa"/>
          </w:tcPr>
          <w:p w:rsidR="00830330" w:rsidRDefault="00830330" w:rsidP="00383015">
            <w:pPr>
              <w:jc w:val="center"/>
              <w:rPr>
                <w:rFonts w:ascii="黑体" w:eastAsia="黑体" w:hAnsi="黑体" w:cs="黑体" w:hint="eastAsia"/>
                <w:sz w:val="28"/>
                <w:szCs w:val="28"/>
              </w:rPr>
            </w:pPr>
            <w:r>
              <w:rPr>
                <w:rFonts w:ascii="黑体" w:eastAsia="黑体" w:hAnsi="黑体" w:cs="黑体" w:hint="eastAsia"/>
                <w:sz w:val="28"/>
                <w:szCs w:val="28"/>
              </w:rPr>
              <w:t>检查组</w:t>
            </w:r>
          </w:p>
        </w:tc>
        <w:tc>
          <w:tcPr>
            <w:tcW w:w="1943" w:type="dxa"/>
          </w:tcPr>
          <w:p w:rsidR="00830330" w:rsidRDefault="00830330" w:rsidP="00383015">
            <w:pPr>
              <w:jc w:val="center"/>
              <w:rPr>
                <w:rFonts w:ascii="黑体" w:eastAsia="黑体" w:hAnsi="黑体" w:cs="黑体" w:hint="eastAsia"/>
                <w:sz w:val="28"/>
                <w:szCs w:val="28"/>
              </w:rPr>
            </w:pPr>
            <w:r>
              <w:rPr>
                <w:rFonts w:ascii="黑体" w:eastAsia="黑体" w:hAnsi="黑体" w:cs="黑体" w:hint="eastAsia"/>
                <w:sz w:val="28"/>
                <w:szCs w:val="28"/>
              </w:rPr>
              <w:t>单位</w:t>
            </w:r>
          </w:p>
        </w:tc>
        <w:tc>
          <w:tcPr>
            <w:tcW w:w="3042" w:type="dxa"/>
          </w:tcPr>
          <w:p w:rsidR="00830330" w:rsidRDefault="00830330" w:rsidP="00383015">
            <w:pPr>
              <w:jc w:val="center"/>
              <w:rPr>
                <w:rFonts w:ascii="黑体" w:eastAsia="黑体" w:hAnsi="黑体" w:cs="黑体" w:hint="eastAsia"/>
                <w:sz w:val="28"/>
                <w:szCs w:val="28"/>
              </w:rPr>
            </w:pPr>
            <w:r>
              <w:rPr>
                <w:rFonts w:ascii="黑体" w:eastAsia="黑体" w:hAnsi="黑体" w:cs="黑体" w:hint="eastAsia"/>
                <w:sz w:val="28"/>
                <w:szCs w:val="28"/>
              </w:rPr>
              <w:t>检查地区</w:t>
            </w:r>
          </w:p>
        </w:tc>
        <w:tc>
          <w:tcPr>
            <w:tcW w:w="3133" w:type="dxa"/>
          </w:tcPr>
          <w:p w:rsidR="00830330" w:rsidRDefault="00830330" w:rsidP="00383015">
            <w:pPr>
              <w:jc w:val="center"/>
              <w:rPr>
                <w:rFonts w:ascii="黑体" w:eastAsia="黑体" w:hAnsi="黑体" w:cs="黑体" w:hint="eastAsia"/>
                <w:sz w:val="28"/>
                <w:szCs w:val="28"/>
              </w:rPr>
            </w:pPr>
            <w:r>
              <w:rPr>
                <w:rFonts w:ascii="黑体" w:eastAsia="黑体" w:hAnsi="黑体" w:cs="黑体" w:hint="eastAsia"/>
                <w:sz w:val="28"/>
                <w:szCs w:val="28"/>
              </w:rPr>
              <w:t>检查组联系人</w:t>
            </w:r>
          </w:p>
        </w:tc>
      </w:tr>
      <w:tr w:rsidR="00830330" w:rsidTr="00383015">
        <w:trPr>
          <w:trHeight w:val="702"/>
        </w:trPr>
        <w:tc>
          <w:tcPr>
            <w:tcW w:w="128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第1组</w:t>
            </w:r>
          </w:p>
        </w:tc>
        <w:tc>
          <w:tcPr>
            <w:tcW w:w="194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安监司</w:t>
            </w:r>
          </w:p>
        </w:tc>
        <w:tc>
          <w:tcPr>
            <w:tcW w:w="3042" w:type="dxa"/>
          </w:tcPr>
          <w:p w:rsidR="00830330" w:rsidRDefault="00830330" w:rsidP="00383015">
            <w:pPr>
              <w:rPr>
                <w:rFonts w:ascii="仿宋" w:eastAsia="仿宋" w:hAnsi="仿宋" w:hint="eastAsia"/>
                <w:sz w:val="28"/>
                <w:szCs w:val="28"/>
              </w:rPr>
            </w:pPr>
            <w:r>
              <w:rPr>
                <w:rFonts w:ascii="仿宋" w:eastAsia="仿宋" w:hAnsi="仿宋" w:hint="eastAsia"/>
                <w:sz w:val="28"/>
                <w:szCs w:val="28"/>
              </w:rPr>
              <w:t>黑龙江、吉林</w:t>
            </w:r>
          </w:p>
        </w:tc>
        <w:tc>
          <w:tcPr>
            <w:tcW w:w="3133" w:type="dxa"/>
            <w:vMerge w:val="restart"/>
            <w:vAlign w:val="center"/>
          </w:tcPr>
          <w:p w:rsidR="00830330" w:rsidRDefault="00830330" w:rsidP="00383015">
            <w:pPr>
              <w:rPr>
                <w:rFonts w:ascii="仿宋" w:eastAsia="仿宋" w:hAnsi="仿宋" w:hint="eastAsia"/>
                <w:sz w:val="28"/>
                <w:szCs w:val="28"/>
              </w:rPr>
            </w:pPr>
            <w:r>
              <w:rPr>
                <w:rFonts w:ascii="仿宋" w:eastAsia="仿宋" w:hAnsi="仿宋" w:hint="eastAsia"/>
                <w:sz w:val="28"/>
                <w:szCs w:val="28"/>
              </w:rPr>
              <w:t>周哲宇（010-63202069）</w:t>
            </w:r>
          </w:p>
        </w:tc>
      </w:tr>
      <w:tr w:rsidR="00830330" w:rsidTr="00383015">
        <w:trPr>
          <w:trHeight w:val="702"/>
        </w:trPr>
        <w:tc>
          <w:tcPr>
            <w:tcW w:w="128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第2组</w:t>
            </w:r>
          </w:p>
        </w:tc>
        <w:tc>
          <w:tcPr>
            <w:tcW w:w="194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安监司</w:t>
            </w:r>
          </w:p>
        </w:tc>
        <w:tc>
          <w:tcPr>
            <w:tcW w:w="3042" w:type="dxa"/>
          </w:tcPr>
          <w:p w:rsidR="00830330" w:rsidRDefault="00830330" w:rsidP="00383015">
            <w:pPr>
              <w:rPr>
                <w:rFonts w:ascii="仿宋" w:eastAsia="仿宋" w:hAnsi="仿宋" w:hint="eastAsia"/>
                <w:sz w:val="28"/>
                <w:szCs w:val="28"/>
              </w:rPr>
            </w:pPr>
            <w:r>
              <w:rPr>
                <w:rFonts w:ascii="仿宋" w:eastAsia="仿宋" w:hAnsi="仿宋" w:hint="eastAsia"/>
                <w:sz w:val="28"/>
                <w:szCs w:val="28"/>
              </w:rPr>
              <w:t>北京、天津</w:t>
            </w:r>
          </w:p>
        </w:tc>
        <w:tc>
          <w:tcPr>
            <w:tcW w:w="3133" w:type="dxa"/>
            <w:vMerge/>
            <w:vAlign w:val="center"/>
          </w:tcPr>
          <w:p w:rsidR="00830330" w:rsidRDefault="00830330" w:rsidP="00383015">
            <w:pPr>
              <w:rPr>
                <w:rFonts w:ascii="仿宋" w:eastAsia="仿宋" w:hAnsi="仿宋" w:hint="eastAsia"/>
                <w:sz w:val="28"/>
                <w:szCs w:val="28"/>
              </w:rPr>
            </w:pPr>
          </w:p>
        </w:tc>
      </w:tr>
      <w:tr w:rsidR="00830330" w:rsidTr="00383015">
        <w:trPr>
          <w:trHeight w:val="702"/>
        </w:trPr>
        <w:tc>
          <w:tcPr>
            <w:tcW w:w="128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第3组</w:t>
            </w:r>
          </w:p>
        </w:tc>
        <w:tc>
          <w:tcPr>
            <w:tcW w:w="194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安监司</w:t>
            </w:r>
          </w:p>
        </w:tc>
        <w:tc>
          <w:tcPr>
            <w:tcW w:w="3042" w:type="dxa"/>
          </w:tcPr>
          <w:p w:rsidR="00830330" w:rsidRDefault="00830330" w:rsidP="00383015">
            <w:pPr>
              <w:rPr>
                <w:rFonts w:ascii="仿宋" w:eastAsia="仿宋" w:hAnsi="仿宋" w:hint="eastAsia"/>
                <w:sz w:val="28"/>
                <w:szCs w:val="28"/>
              </w:rPr>
            </w:pPr>
            <w:r>
              <w:rPr>
                <w:rFonts w:ascii="仿宋" w:eastAsia="仿宋" w:hAnsi="仿宋" w:hint="eastAsia"/>
                <w:sz w:val="28"/>
                <w:szCs w:val="28"/>
              </w:rPr>
              <w:t>云南、贵州</w:t>
            </w:r>
          </w:p>
        </w:tc>
        <w:tc>
          <w:tcPr>
            <w:tcW w:w="3133" w:type="dxa"/>
            <w:vMerge/>
            <w:vAlign w:val="center"/>
          </w:tcPr>
          <w:p w:rsidR="00830330" w:rsidRDefault="00830330" w:rsidP="00383015">
            <w:pPr>
              <w:rPr>
                <w:rFonts w:ascii="仿宋" w:eastAsia="仿宋" w:hAnsi="仿宋" w:hint="eastAsia"/>
                <w:sz w:val="28"/>
                <w:szCs w:val="28"/>
              </w:rPr>
            </w:pPr>
          </w:p>
        </w:tc>
      </w:tr>
      <w:tr w:rsidR="00830330" w:rsidTr="00383015">
        <w:trPr>
          <w:trHeight w:val="702"/>
        </w:trPr>
        <w:tc>
          <w:tcPr>
            <w:tcW w:w="128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第4组</w:t>
            </w:r>
          </w:p>
        </w:tc>
        <w:tc>
          <w:tcPr>
            <w:tcW w:w="194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水电局</w:t>
            </w:r>
          </w:p>
        </w:tc>
        <w:tc>
          <w:tcPr>
            <w:tcW w:w="3042" w:type="dxa"/>
          </w:tcPr>
          <w:p w:rsidR="00830330" w:rsidRDefault="00830330" w:rsidP="00383015">
            <w:pPr>
              <w:rPr>
                <w:rFonts w:ascii="仿宋" w:eastAsia="仿宋" w:hAnsi="仿宋" w:hint="eastAsia"/>
                <w:sz w:val="28"/>
                <w:szCs w:val="28"/>
              </w:rPr>
            </w:pPr>
            <w:r>
              <w:rPr>
                <w:rFonts w:ascii="仿宋" w:eastAsia="仿宋" w:hAnsi="仿宋" w:hint="eastAsia"/>
                <w:sz w:val="28"/>
                <w:szCs w:val="28"/>
              </w:rPr>
              <w:t>江西、广西</w:t>
            </w:r>
          </w:p>
        </w:tc>
        <w:tc>
          <w:tcPr>
            <w:tcW w:w="3133" w:type="dxa"/>
            <w:vAlign w:val="center"/>
          </w:tcPr>
          <w:p w:rsidR="00830330" w:rsidRDefault="00830330" w:rsidP="00383015">
            <w:pPr>
              <w:rPr>
                <w:rFonts w:ascii="仿宋" w:eastAsia="仿宋" w:hAnsi="仿宋" w:hint="eastAsia"/>
                <w:sz w:val="28"/>
                <w:szCs w:val="28"/>
              </w:rPr>
            </w:pPr>
            <w:proofErr w:type="gramStart"/>
            <w:r>
              <w:rPr>
                <w:rFonts w:ascii="仿宋" w:eastAsia="仿宋" w:hAnsi="仿宋" w:hint="eastAsia"/>
                <w:sz w:val="28"/>
                <w:szCs w:val="28"/>
              </w:rPr>
              <w:t>吕</w:t>
            </w:r>
            <w:proofErr w:type="gramEnd"/>
            <w:r>
              <w:rPr>
                <w:rFonts w:ascii="仿宋" w:eastAsia="仿宋" w:hAnsi="仿宋" w:hint="eastAsia"/>
                <w:sz w:val="28"/>
                <w:szCs w:val="28"/>
              </w:rPr>
              <w:t xml:space="preserve">  燕（010-63202951）</w:t>
            </w:r>
          </w:p>
        </w:tc>
      </w:tr>
      <w:tr w:rsidR="00830330" w:rsidTr="00383015">
        <w:trPr>
          <w:trHeight w:val="702"/>
        </w:trPr>
        <w:tc>
          <w:tcPr>
            <w:tcW w:w="128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第5组</w:t>
            </w:r>
          </w:p>
        </w:tc>
        <w:tc>
          <w:tcPr>
            <w:tcW w:w="194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建安中心</w:t>
            </w:r>
          </w:p>
        </w:tc>
        <w:tc>
          <w:tcPr>
            <w:tcW w:w="3042" w:type="dxa"/>
          </w:tcPr>
          <w:p w:rsidR="00830330" w:rsidRDefault="00830330" w:rsidP="00383015">
            <w:pPr>
              <w:rPr>
                <w:rFonts w:ascii="仿宋" w:eastAsia="仿宋" w:hAnsi="仿宋" w:hint="eastAsia"/>
                <w:sz w:val="28"/>
                <w:szCs w:val="28"/>
              </w:rPr>
            </w:pPr>
            <w:r>
              <w:rPr>
                <w:rFonts w:ascii="仿宋" w:eastAsia="仿宋" w:hAnsi="仿宋" w:hint="eastAsia"/>
                <w:sz w:val="28"/>
                <w:szCs w:val="28"/>
              </w:rPr>
              <w:t>山西、广东（含深圳）</w:t>
            </w:r>
          </w:p>
        </w:tc>
        <w:tc>
          <w:tcPr>
            <w:tcW w:w="3133" w:type="dxa"/>
            <w:vMerge w:val="restart"/>
            <w:vAlign w:val="center"/>
          </w:tcPr>
          <w:p w:rsidR="00830330" w:rsidRDefault="00830330" w:rsidP="00383015">
            <w:pPr>
              <w:rPr>
                <w:rFonts w:ascii="仿宋" w:eastAsia="仿宋" w:hAnsi="仿宋" w:hint="eastAsia"/>
                <w:sz w:val="28"/>
                <w:szCs w:val="28"/>
              </w:rPr>
            </w:pPr>
            <w:r>
              <w:rPr>
                <w:rFonts w:ascii="仿宋" w:eastAsia="仿宋" w:hAnsi="仿宋" w:hint="eastAsia"/>
                <w:sz w:val="28"/>
                <w:szCs w:val="28"/>
              </w:rPr>
              <w:t>周庆瑜（010-63204089）</w:t>
            </w:r>
          </w:p>
        </w:tc>
      </w:tr>
      <w:tr w:rsidR="00830330" w:rsidTr="00383015">
        <w:trPr>
          <w:trHeight w:val="702"/>
        </w:trPr>
        <w:tc>
          <w:tcPr>
            <w:tcW w:w="128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第6组</w:t>
            </w:r>
          </w:p>
        </w:tc>
        <w:tc>
          <w:tcPr>
            <w:tcW w:w="194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建安中心</w:t>
            </w:r>
          </w:p>
        </w:tc>
        <w:tc>
          <w:tcPr>
            <w:tcW w:w="3042" w:type="dxa"/>
          </w:tcPr>
          <w:p w:rsidR="00830330" w:rsidRDefault="00830330" w:rsidP="00383015">
            <w:pPr>
              <w:rPr>
                <w:rFonts w:ascii="仿宋" w:eastAsia="仿宋" w:hAnsi="仿宋" w:hint="eastAsia"/>
                <w:sz w:val="28"/>
                <w:szCs w:val="28"/>
              </w:rPr>
            </w:pPr>
            <w:r>
              <w:rPr>
                <w:rFonts w:ascii="仿宋" w:eastAsia="仿宋" w:hAnsi="仿宋" w:hint="eastAsia"/>
                <w:sz w:val="28"/>
                <w:szCs w:val="28"/>
              </w:rPr>
              <w:t>重庆、四川</w:t>
            </w:r>
          </w:p>
        </w:tc>
        <w:tc>
          <w:tcPr>
            <w:tcW w:w="3133" w:type="dxa"/>
            <w:vMerge/>
            <w:vAlign w:val="center"/>
          </w:tcPr>
          <w:p w:rsidR="00830330" w:rsidRDefault="00830330" w:rsidP="00383015">
            <w:pPr>
              <w:rPr>
                <w:rFonts w:ascii="仿宋" w:eastAsia="仿宋" w:hAnsi="仿宋" w:hint="eastAsia"/>
                <w:sz w:val="28"/>
                <w:szCs w:val="28"/>
              </w:rPr>
            </w:pPr>
          </w:p>
        </w:tc>
      </w:tr>
      <w:tr w:rsidR="00830330" w:rsidTr="00383015">
        <w:trPr>
          <w:trHeight w:val="702"/>
        </w:trPr>
        <w:tc>
          <w:tcPr>
            <w:tcW w:w="128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第7组</w:t>
            </w:r>
          </w:p>
        </w:tc>
        <w:tc>
          <w:tcPr>
            <w:tcW w:w="194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建安中心</w:t>
            </w:r>
          </w:p>
        </w:tc>
        <w:tc>
          <w:tcPr>
            <w:tcW w:w="3042" w:type="dxa"/>
          </w:tcPr>
          <w:p w:rsidR="00830330" w:rsidRDefault="00830330" w:rsidP="00383015">
            <w:pPr>
              <w:rPr>
                <w:rFonts w:ascii="仿宋" w:eastAsia="仿宋" w:hAnsi="仿宋" w:hint="eastAsia"/>
                <w:sz w:val="28"/>
                <w:szCs w:val="28"/>
              </w:rPr>
            </w:pPr>
            <w:r>
              <w:rPr>
                <w:rFonts w:ascii="仿宋" w:eastAsia="仿宋" w:hAnsi="仿宋" w:hint="eastAsia"/>
                <w:sz w:val="28"/>
                <w:szCs w:val="28"/>
              </w:rPr>
              <w:t>青海、西藏</w:t>
            </w:r>
          </w:p>
        </w:tc>
        <w:tc>
          <w:tcPr>
            <w:tcW w:w="3133" w:type="dxa"/>
            <w:vMerge/>
            <w:vAlign w:val="center"/>
          </w:tcPr>
          <w:p w:rsidR="00830330" w:rsidRDefault="00830330" w:rsidP="00383015">
            <w:pPr>
              <w:rPr>
                <w:rFonts w:ascii="仿宋" w:eastAsia="仿宋" w:hAnsi="仿宋" w:hint="eastAsia"/>
                <w:sz w:val="28"/>
                <w:szCs w:val="28"/>
              </w:rPr>
            </w:pPr>
          </w:p>
        </w:tc>
      </w:tr>
      <w:tr w:rsidR="00830330" w:rsidTr="00383015">
        <w:trPr>
          <w:trHeight w:val="702"/>
        </w:trPr>
        <w:tc>
          <w:tcPr>
            <w:tcW w:w="128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第8组</w:t>
            </w:r>
          </w:p>
        </w:tc>
        <w:tc>
          <w:tcPr>
            <w:tcW w:w="194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长委</w:t>
            </w:r>
          </w:p>
        </w:tc>
        <w:tc>
          <w:tcPr>
            <w:tcW w:w="3042" w:type="dxa"/>
          </w:tcPr>
          <w:p w:rsidR="00830330" w:rsidRDefault="00830330" w:rsidP="00383015">
            <w:pPr>
              <w:rPr>
                <w:rFonts w:ascii="仿宋" w:eastAsia="仿宋" w:hAnsi="仿宋" w:hint="eastAsia"/>
                <w:sz w:val="28"/>
                <w:szCs w:val="28"/>
              </w:rPr>
            </w:pPr>
            <w:r>
              <w:rPr>
                <w:rFonts w:ascii="仿宋" w:eastAsia="仿宋" w:hAnsi="仿宋" w:hint="eastAsia"/>
                <w:sz w:val="28"/>
                <w:szCs w:val="28"/>
              </w:rPr>
              <w:t>安徽、江苏</w:t>
            </w:r>
          </w:p>
        </w:tc>
        <w:tc>
          <w:tcPr>
            <w:tcW w:w="3133" w:type="dxa"/>
            <w:vMerge w:val="restart"/>
            <w:vAlign w:val="center"/>
          </w:tcPr>
          <w:p w:rsidR="00830330" w:rsidRDefault="00830330" w:rsidP="00383015">
            <w:pPr>
              <w:rPr>
                <w:rFonts w:ascii="仿宋" w:eastAsia="仿宋" w:hAnsi="仿宋" w:hint="eastAsia"/>
                <w:sz w:val="28"/>
                <w:szCs w:val="28"/>
              </w:rPr>
            </w:pPr>
            <w:r>
              <w:rPr>
                <w:rFonts w:ascii="仿宋" w:eastAsia="仿宋" w:hAnsi="仿宋" w:hint="eastAsia"/>
                <w:sz w:val="28"/>
                <w:szCs w:val="28"/>
              </w:rPr>
              <w:t>陆  航（18571456445）</w:t>
            </w:r>
          </w:p>
        </w:tc>
      </w:tr>
      <w:tr w:rsidR="00830330" w:rsidTr="00383015">
        <w:trPr>
          <w:trHeight w:val="702"/>
        </w:trPr>
        <w:tc>
          <w:tcPr>
            <w:tcW w:w="128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第9组</w:t>
            </w:r>
          </w:p>
        </w:tc>
        <w:tc>
          <w:tcPr>
            <w:tcW w:w="194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长委</w:t>
            </w:r>
          </w:p>
        </w:tc>
        <w:tc>
          <w:tcPr>
            <w:tcW w:w="3042" w:type="dxa"/>
          </w:tcPr>
          <w:p w:rsidR="00830330" w:rsidRDefault="00830330" w:rsidP="00383015">
            <w:pPr>
              <w:rPr>
                <w:rFonts w:ascii="仿宋" w:eastAsia="仿宋" w:hAnsi="仿宋" w:hint="eastAsia"/>
                <w:sz w:val="28"/>
                <w:szCs w:val="28"/>
              </w:rPr>
            </w:pPr>
            <w:r>
              <w:rPr>
                <w:rFonts w:ascii="仿宋" w:eastAsia="仿宋" w:hAnsi="仿宋" w:hint="eastAsia"/>
                <w:sz w:val="28"/>
                <w:szCs w:val="28"/>
              </w:rPr>
              <w:t>湖南、湖北</w:t>
            </w:r>
          </w:p>
        </w:tc>
        <w:tc>
          <w:tcPr>
            <w:tcW w:w="3133" w:type="dxa"/>
            <w:vMerge/>
            <w:vAlign w:val="center"/>
          </w:tcPr>
          <w:p w:rsidR="00830330" w:rsidRDefault="00830330" w:rsidP="00383015">
            <w:pPr>
              <w:rPr>
                <w:rFonts w:ascii="仿宋" w:eastAsia="仿宋" w:hAnsi="仿宋" w:hint="eastAsia"/>
                <w:sz w:val="28"/>
                <w:szCs w:val="28"/>
              </w:rPr>
            </w:pPr>
          </w:p>
        </w:tc>
      </w:tr>
      <w:tr w:rsidR="00830330" w:rsidTr="00383015">
        <w:trPr>
          <w:trHeight w:val="702"/>
        </w:trPr>
        <w:tc>
          <w:tcPr>
            <w:tcW w:w="128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第10组</w:t>
            </w:r>
          </w:p>
        </w:tc>
        <w:tc>
          <w:tcPr>
            <w:tcW w:w="194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黄委</w:t>
            </w:r>
          </w:p>
        </w:tc>
        <w:tc>
          <w:tcPr>
            <w:tcW w:w="3042" w:type="dxa"/>
          </w:tcPr>
          <w:p w:rsidR="00830330" w:rsidRDefault="00830330" w:rsidP="00383015">
            <w:pPr>
              <w:rPr>
                <w:rFonts w:ascii="仿宋" w:eastAsia="仿宋" w:hAnsi="仿宋" w:hint="eastAsia"/>
                <w:sz w:val="28"/>
                <w:szCs w:val="28"/>
              </w:rPr>
            </w:pPr>
            <w:r>
              <w:rPr>
                <w:rFonts w:ascii="仿宋" w:eastAsia="仿宋" w:hAnsi="仿宋" w:hint="eastAsia"/>
                <w:sz w:val="28"/>
                <w:szCs w:val="28"/>
              </w:rPr>
              <w:t>新疆、兵团</w:t>
            </w:r>
          </w:p>
        </w:tc>
        <w:tc>
          <w:tcPr>
            <w:tcW w:w="3133" w:type="dxa"/>
            <w:vMerge w:val="restart"/>
            <w:vAlign w:val="center"/>
          </w:tcPr>
          <w:p w:rsidR="00830330" w:rsidRDefault="00830330" w:rsidP="00383015">
            <w:pPr>
              <w:rPr>
                <w:rFonts w:ascii="仿宋" w:eastAsia="仿宋" w:hAnsi="仿宋" w:hint="eastAsia"/>
                <w:sz w:val="28"/>
                <w:szCs w:val="28"/>
              </w:rPr>
            </w:pPr>
            <w:r>
              <w:rPr>
                <w:rFonts w:ascii="仿宋" w:eastAsia="仿宋" w:hAnsi="仿宋" w:hint="eastAsia"/>
                <w:sz w:val="28"/>
                <w:szCs w:val="28"/>
              </w:rPr>
              <w:t>徐  啸（18237112578）</w:t>
            </w:r>
          </w:p>
        </w:tc>
      </w:tr>
      <w:tr w:rsidR="00830330" w:rsidTr="00383015">
        <w:trPr>
          <w:trHeight w:val="702"/>
        </w:trPr>
        <w:tc>
          <w:tcPr>
            <w:tcW w:w="128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第11组</w:t>
            </w:r>
          </w:p>
        </w:tc>
        <w:tc>
          <w:tcPr>
            <w:tcW w:w="194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黄委</w:t>
            </w:r>
          </w:p>
        </w:tc>
        <w:tc>
          <w:tcPr>
            <w:tcW w:w="3042" w:type="dxa"/>
          </w:tcPr>
          <w:p w:rsidR="00830330" w:rsidRDefault="00830330" w:rsidP="00383015">
            <w:pPr>
              <w:rPr>
                <w:rFonts w:ascii="仿宋" w:eastAsia="仿宋" w:hAnsi="仿宋" w:hint="eastAsia"/>
                <w:sz w:val="28"/>
                <w:szCs w:val="28"/>
              </w:rPr>
            </w:pPr>
            <w:r>
              <w:rPr>
                <w:rFonts w:ascii="仿宋" w:eastAsia="仿宋" w:hAnsi="仿宋" w:hint="eastAsia"/>
                <w:sz w:val="28"/>
                <w:szCs w:val="28"/>
              </w:rPr>
              <w:t>河南、山东（含青岛）</w:t>
            </w:r>
          </w:p>
        </w:tc>
        <w:tc>
          <w:tcPr>
            <w:tcW w:w="3133" w:type="dxa"/>
            <w:vMerge/>
            <w:vAlign w:val="center"/>
          </w:tcPr>
          <w:p w:rsidR="00830330" w:rsidRDefault="00830330" w:rsidP="00383015">
            <w:pPr>
              <w:rPr>
                <w:rFonts w:ascii="仿宋" w:eastAsia="仿宋" w:hAnsi="仿宋" w:hint="eastAsia"/>
                <w:sz w:val="28"/>
                <w:szCs w:val="28"/>
              </w:rPr>
            </w:pPr>
          </w:p>
        </w:tc>
      </w:tr>
      <w:tr w:rsidR="00830330" w:rsidTr="00383015">
        <w:trPr>
          <w:trHeight w:val="702"/>
        </w:trPr>
        <w:tc>
          <w:tcPr>
            <w:tcW w:w="128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第12组</w:t>
            </w:r>
          </w:p>
        </w:tc>
        <w:tc>
          <w:tcPr>
            <w:tcW w:w="194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淮委</w:t>
            </w:r>
          </w:p>
        </w:tc>
        <w:tc>
          <w:tcPr>
            <w:tcW w:w="3042" w:type="dxa"/>
          </w:tcPr>
          <w:p w:rsidR="00830330" w:rsidRDefault="00830330" w:rsidP="00383015">
            <w:pPr>
              <w:rPr>
                <w:rFonts w:ascii="仿宋" w:eastAsia="仿宋" w:hAnsi="仿宋" w:hint="eastAsia"/>
                <w:sz w:val="28"/>
                <w:szCs w:val="28"/>
              </w:rPr>
            </w:pPr>
            <w:r>
              <w:rPr>
                <w:rFonts w:ascii="仿宋" w:eastAsia="仿宋" w:hAnsi="仿宋" w:hint="eastAsia"/>
                <w:sz w:val="28"/>
                <w:szCs w:val="28"/>
              </w:rPr>
              <w:t>上海、浙江（含宁波）</w:t>
            </w:r>
          </w:p>
        </w:tc>
        <w:tc>
          <w:tcPr>
            <w:tcW w:w="3133" w:type="dxa"/>
            <w:vAlign w:val="center"/>
          </w:tcPr>
          <w:p w:rsidR="00830330" w:rsidRDefault="00830330" w:rsidP="00383015">
            <w:pPr>
              <w:rPr>
                <w:rFonts w:ascii="仿宋" w:eastAsia="仿宋" w:hAnsi="仿宋" w:hint="eastAsia"/>
                <w:sz w:val="28"/>
                <w:szCs w:val="28"/>
              </w:rPr>
            </w:pPr>
            <w:r>
              <w:rPr>
                <w:rFonts w:ascii="仿宋" w:eastAsia="仿宋" w:hAnsi="仿宋" w:hint="eastAsia"/>
                <w:sz w:val="28"/>
                <w:szCs w:val="28"/>
              </w:rPr>
              <w:t>马天旗（13965258718）</w:t>
            </w:r>
          </w:p>
        </w:tc>
      </w:tr>
      <w:tr w:rsidR="00830330" w:rsidTr="00383015">
        <w:trPr>
          <w:trHeight w:val="702"/>
        </w:trPr>
        <w:tc>
          <w:tcPr>
            <w:tcW w:w="128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第13组</w:t>
            </w:r>
          </w:p>
        </w:tc>
        <w:tc>
          <w:tcPr>
            <w:tcW w:w="194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海委</w:t>
            </w:r>
          </w:p>
        </w:tc>
        <w:tc>
          <w:tcPr>
            <w:tcW w:w="3042" w:type="dxa"/>
          </w:tcPr>
          <w:p w:rsidR="00830330" w:rsidRDefault="00830330" w:rsidP="00383015">
            <w:pPr>
              <w:rPr>
                <w:rFonts w:ascii="仿宋" w:eastAsia="仿宋" w:hAnsi="仿宋" w:hint="eastAsia"/>
                <w:sz w:val="28"/>
                <w:szCs w:val="28"/>
              </w:rPr>
            </w:pPr>
            <w:r>
              <w:rPr>
                <w:rFonts w:ascii="仿宋" w:eastAsia="仿宋" w:hAnsi="仿宋" w:hint="eastAsia"/>
                <w:sz w:val="28"/>
                <w:szCs w:val="28"/>
              </w:rPr>
              <w:t>内蒙、宁夏</w:t>
            </w:r>
          </w:p>
        </w:tc>
        <w:tc>
          <w:tcPr>
            <w:tcW w:w="3133" w:type="dxa"/>
            <w:vAlign w:val="center"/>
          </w:tcPr>
          <w:p w:rsidR="00830330" w:rsidRDefault="00830330" w:rsidP="00383015">
            <w:pPr>
              <w:rPr>
                <w:rFonts w:ascii="仿宋" w:eastAsia="仿宋" w:hAnsi="仿宋" w:hint="eastAsia"/>
                <w:sz w:val="28"/>
                <w:szCs w:val="28"/>
              </w:rPr>
            </w:pPr>
            <w:r>
              <w:rPr>
                <w:rFonts w:ascii="仿宋" w:eastAsia="仿宋" w:hAnsi="仿宋" w:hint="eastAsia"/>
                <w:sz w:val="28"/>
                <w:szCs w:val="28"/>
              </w:rPr>
              <w:t>王  辉（18822557217）</w:t>
            </w:r>
          </w:p>
        </w:tc>
      </w:tr>
      <w:tr w:rsidR="00830330" w:rsidTr="00383015">
        <w:trPr>
          <w:trHeight w:val="702"/>
        </w:trPr>
        <w:tc>
          <w:tcPr>
            <w:tcW w:w="128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第14组</w:t>
            </w:r>
          </w:p>
        </w:tc>
        <w:tc>
          <w:tcPr>
            <w:tcW w:w="1943" w:type="dxa"/>
          </w:tcPr>
          <w:p w:rsidR="00830330" w:rsidRDefault="00830330" w:rsidP="00383015">
            <w:pPr>
              <w:jc w:val="center"/>
              <w:rPr>
                <w:rFonts w:ascii="仿宋" w:eastAsia="仿宋" w:hAnsi="仿宋" w:hint="eastAsia"/>
                <w:sz w:val="28"/>
                <w:szCs w:val="28"/>
              </w:rPr>
            </w:pPr>
            <w:proofErr w:type="gramStart"/>
            <w:r>
              <w:rPr>
                <w:rFonts w:ascii="仿宋" w:eastAsia="仿宋" w:hAnsi="仿宋" w:hint="eastAsia"/>
                <w:sz w:val="28"/>
                <w:szCs w:val="28"/>
              </w:rPr>
              <w:t>珠委</w:t>
            </w:r>
            <w:proofErr w:type="gramEnd"/>
          </w:p>
        </w:tc>
        <w:tc>
          <w:tcPr>
            <w:tcW w:w="3042" w:type="dxa"/>
          </w:tcPr>
          <w:p w:rsidR="00830330" w:rsidRDefault="00830330" w:rsidP="00383015">
            <w:pPr>
              <w:rPr>
                <w:rFonts w:ascii="仿宋" w:eastAsia="仿宋" w:hAnsi="仿宋" w:hint="eastAsia"/>
                <w:sz w:val="28"/>
                <w:szCs w:val="28"/>
              </w:rPr>
            </w:pPr>
            <w:r>
              <w:rPr>
                <w:rFonts w:ascii="仿宋" w:eastAsia="仿宋" w:hAnsi="仿宋" w:hint="eastAsia"/>
                <w:sz w:val="28"/>
                <w:szCs w:val="28"/>
              </w:rPr>
              <w:t>福建（含厦门）、海南</w:t>
            </w:r>
          </w:p>
        </w:tc>
        <w:tc>
          <w:tcPr>
            <w:tcW w:w="3133" w:type="dxa"/>
            <w:vAlign w:val="center"/>
          </w:tcPr>
          <w:p w:rsidR="00830330" w:rsidRDefault="00830330" w:rsidP="00383015">
            <w:pPr>
              <w:rPr>
                <w:rFonts w:ascii="仿宋" w:eastAsia="仿宋" w:hAnsi="仿宋" w:hint="eastAsia"/>
                <w:sz w:val="28"/>
                <w:szCs w:val="28"/>
              </w:rPr>
            </w:pPr>
            <w:r>
              <w:rPr>
                <w:rFonts w:ascii="仿宋" w:eastAsia="仿宋" w:hAnsi="仿宋" w:hint="eastAsia"/>
                <w:sz w:val="28"/>
                <w:szCs w:val="28"/>
              </w:rPr>
              <w:t>邓建忠（13660298989）</w:t>
            </w:r>
          </w:p>
        </w:tc>
      </w:tr>
      <w:tr w:rsidR="00830330" w:rsidTr="00383015">
        <w:trPr>
          <w:trHeight w:val="702"/>
        </w:trPr>
        <w:tc>
          <w:tcPr>
            <w:tcW w:w="128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第15组</w:t>
            </w:r>
          </w:p>
        </w:tc>
        <w:tc>
          <w:tcPr>
            <w:tcW w:w="1943" w:type="dxa"/>
          </w:tcPr>
          <w:p w:rsidR="00830330" w:rsidRDefault="00830330" w:rsidP="00383015">
            <w:pPr>
              <w:jc w:val="center"/>
              <w:rPr>
                <w:rFonts w:ascii="仿宋" w:eastAsia="仿宋" w:hAnsi="仿宋" w:hint="eastAsia"/>
                <w:sz w:val="28"/>
                <w:szCs w:val="28"/>
              </w:rPr>
            </w:pPr>
            <w:proofErr w:type="gramStart"/>
            <w:r>
              <w:rPr>
                <w:rFonts w:ascii="仿宋" w:eastAsia="仿宋" w:hAnsi="仿宋" w:hint="eastAsia"/>
                <w:sz w:val="28"/>
                <w:szCs w:val="28"/>
              </w:rPr>
              <w:t>松辽委</w:t>
            </w:r>
            <w:proofErr w:type="gramEnd"/>
          </w:p>
        </w:tc>
        <w:tc>
          <w:tcPr>
            <w:tcW w:w="3042" w:type="dxa"/>
          </w:tcPr>
          <w:p w:rsidR="00830330" w:rsidRDefault="00830330" w:rsidP="00383015">
            <w:pPr>
              <w:rPr>
                <w:rFonts w:ascii="仿宋" w:eastAsia="仿宋" w:hAnsi="仿宋" w:hint="eastAsia"/>
                <w:sz w:val="28"/>
                <w:szCs w:val="28"/>
              </w:rPr>
            </w:pPr>
            <w:r>
              <w:rPr>
                <w:rFonts w:ascii="仿宋" w:eastAsia="仿宋" w:hAnsi="仿宋" w:hint="eastAsia"/>
                <w:sz w:val="28"/>
                <w:szCs w:val="28"/>
              </w:rPr>
              <w:t>河北、辽宁（含大连）</w:t>
            </w:r>
          </w:p>
        </w:tc>
        <w:tc>
          <w:tcPr>
            <w:tcW w:w="3133" w:type="dxa"/>
            <w:vAlign w:val="center"/>
          </w:tcPr>
          <w:p w:rsidR="00830330" w:rsidRDefault="00830330" w:rsidP="00383015">
            <w:pPr>
              <w:rPr>
                <w:rFonts w:ascii="仿宋" w:eastAsia="仿宋" w:hAnsi="仿宋" w:hint="eastAsia"/>
                <w:sz w:val="28"/>
                <w:szCs w:val="28"/>
              </w:rPr>
            </w:pPr>
            <w:proofErr w:type="gramStart"/>
            <w:r>
              <w:rPr>
                <w:rFonts w:ascii="仿宋" w:eastAsia="仿宋" w:hAnsi="仿宋" w:hint="eastAsia"/>
                <w:sz w:val="28"/>
                <w:szCs w:val="28"/>
              </w:rPr>
              <w:t>信永达</w:t>
            </w:r>
            <w:proofErr w:type="gramEnd"/>
            <w:r>
              <w:rPr>
                <w:rFonts w:ascii="仿宋" w:eastAsia="仿宋" w:hAnsi="仿宋" w:hint="eastAsia"/>
                <w:sz w:val="28"/>
                <w:szCs w:val="28"/>
              </w:rPr>
              <w:t>（13166823377）</w:t>
            </w:r>
          </w:p>
        </w:tc>
      </w:tr>
      <w:tr w:rsidR="00830330" w:rsidTr="00383015">
        <w:trPr>
          <w:trHeight w:val="713"/>
        </w:trPr>
        <w:tc>
          <w:tcPr>
            <w:tcW w:w="1283" w:type="dxa"/>
          </w:tcPr>
          <w:p w:rsidR="00830330" w:rsidRDefault="00830330" w:rsidP="00383015">
            <w:pPr>
              <w:jc w:val="center"/>
              <w:rPr>
                <w:rFonts w:ascii="仿宋" w:eastAsia="仿宋" w:hAnsi="仿宋" w:hint="eastAsia"/>
                <w:sz w:val="28"/>
                <w:szCs w:val="28"/>
              </w:rPr>
            </w:pPr>
            <w:r>
              <w:rPr>
                <w:rFonts w:ascii="仿宋" w:eastAsia="仿宋" w:hAnsi="仿宋" w:hint="eastAsia"/>
                <w:sz w:val="28"/>
                <w:szCs w:val="28"/>
              </w:rPr>
              <w:t>第16组</w:t>
            </w:r>
          </w:p>
        </w:tc>
        <w:tc>
          <w:tcPr>
            <w:tcW w:w="1943" w:type="dxa"/>
          </w:tcPr>
          <w:p w:rsidR="00830330" w:rsidRDefault="00830330" w:rsidP="00383015">
            <w:pPr>
              <w:jc w:val="center"/>
              <w:rPr>
                <w:rFonts w:ascii="仿宋" w:eastAsia="仿宋" w:hAnsi="仿宋" w:hint="eastAsia"/>
                <w:sz w:val="28"/>
                <w:szCs w:val="28"/>
              </w:rPr>
            </w:pPr>
            <w:proofErr w:type="gramStart"/>
            <w:r>
              <w:rPr>
                <w:rFonts w:ascii="仿宋" w:eastAsia="仿宋" w:hAnsi="仿宋" w:hint="eastAsia"/>
                <w:sz w:val="28"/>
                <w:szCs w:val="28"/>
              </w:rPr>
              <w:t>太湖局</w:t>
            </w:r>
            <w:proofErr w:type="gramEnd"/>
          </w:p>
        </w:tc>
        <w:tc>
          <w:tcPr>
            <w:tcW w:w="3042" w:type="dxa"/>
          </w:tcPr>
          <w:p w:rsidR="00830330" w:rsidRDefault="00830330" w:rsidP="00383015">
            <w:pPr>
              <w:rPr>
                <w:rFonts w:ascii="仿宋" w:eastAsia="仿宋" w:hAnsi="仿宋" w:hint="eastAsia"/>
                <w:sz w:val="28"/>
                <w:szCs w:val="28"/>
              </w:rPr>
            </w:pPr>
            <w:r>
              <w:rPr>
                <w:rFonts w:ascii="仿宋" w:eastAsia="仿宋" w:hAnsi="仿宋" w:hint="eastAsia"/>
                <w:sz w:val="28"/>
                <w:szCs w:val="28"/>
              </w:rPr>
              <w:t>陕西、甘肃</w:t>
            </w:r>
          </w:p>
        </w:tc>
        <w:tc>
          <w:tcPr>
            <w:tcW w:w="3133" w:type="dxa"/>
            <w:vAlign w:val="center"/>
          </w:tcPr>
          <w:p w:rsidR="00830330" w:rsidRDefault="00830330" w:rsidP="00383015">
            <w:pPr>
              <w:rPr>
                <w:rFonts w:ascii="仿宋" w:eastAsia="仿宋" w:hAnsi="仿宋" w:hint="eastAsia"/>
                <w:sz w:val="28"/>
                <w:szCs w:val="28"/>
              </w:rPr>
            </w:pPr>
            <w:r>
              <w:rPr>
                <w:rFonts w:ascii="仿宋" w:eastAsia="仿宋" w:hAnsi="仿宋" w:hint="eastAsia"/>
                <w:sz w:val="28"/>
                <w:szCs w:val="28"/>
              </w:rPr>
              <w:t>张  程（13651881303）</w:t>
            </w:r>
          </w:p>
        </w:tc>
      </w:tr>
    </w:tbl>
    <w:p w:rsidR="00830330" w:rsidRDefault="00830330" w:rsidP="00830330">
      <w:pPr>
        <w:widowControl/>
        <w:spacing w:line="600" w:lineRule="exact"/>
        <w:rPr>
          <w:rFonts w:ascii="黑体" w:eastAsia="黑体" w:hAnsi="黑体" w:cs="宋体"/>
          <w:kern w:val="0"/>
          <w:sz w:val="36"/>
          <w:szCs w:val="36"/>
        </w:rPr>
        <w:sectPr w:rsidR="00830330">
          <w:footerReference w:type="default" r:id="rId5"/>
          <w:pgSz w:w="11906" w:h="16838"/>
          <w:pgMar w:top="1440" w:right="1800" w:bottom="1440" w:left="1800" w:header="851" w:footer="992" w:gutter="0"/>
          <w:pgNumType w:start="1"/>
          <w:cols w:space="720"/>
          <w:docGrid w:type="lines" w:linePitch="312"/>
        </w:sectPr>
      </w:pPr>
    </w:p>
    <w:p w:rsidR="00830330" w:rsidRDefault="00830330" w:rsidP="00830330">
      <w:pPr>
        <w:rPr>
          <w:rFonts w:ascii="黑体" w:eastAsia="黑体" w:hAnsi="黑体" w:cs="宋体" w:hint="eastAsia"/>
          <w:kern w:val="0"/>
          <w:sz w:val="30"/>
          <w:szCs w:val="30"/>
        </w:rPr>
      </w:pPr>
      <w:r>
        <w:rPr>
          <w:rFonts w:ascii="仿宋" w:eastAsia="仿宋" w:hAnsi="仿宋" w:hint="eastAsia"/>
          <w:sz w:val="32"/>
          <w:szCs w:val="32"/>
        </w:rPr>
        <w:lastRenderedPageBreak/>
        <w:t>附件2</w:t>
      </w:r>
    </w:p>
    <w:p w:rsidR="00830330" w:rsidRDefault="00830330" w:rsidP="00830330">
      <w:pPr>
        <w:jc w:val="center"/>
        <w:rPr>
          <w:rFonts w:ascii="黑体" w:eastAsia="黑体" w:hint="eastAsia"/>
          <w:b/>
          <w:sz w:val="44"/>
          <w:szCs w:val="44"/>
        </w:rPr>
      </w:pPr>
      <w:r>
        <w:rPr>
          <w:rFonts w:ascii="黑体" w:eastAsia="黑体" w:hint="eastAsia"/>
          <w:b/>
          <w:sz w:val="44"/>
          <w:szCs w:val="44"/>
        </w:rPr>
        <w:t>2015年度水利工程第一次考核抽查赋分表</w:t>
      </w:r>
    </w:p>
    <w:p w:rsidR="00830330" w:rsidRDefault="00830330" w:rsidP="00830330">
      <w:pPr>
        <w:widowControl/>
        <w:jc w:val="left"/>
        <w:rPr>
          <w:rFonts w:ascii="仿宋_GB2312" w:eastAsia="仿宋_GB2312" w:hint="eastAsia"/>
          <w:b/>
          <w:bCs/>
          <w:sz w:val="30"/>
          <w:szCs w:val="30"/>
          <w:u w:val="single"/>
        </w:rPr>
      </w:pPr>
      <w:r>
        <w:rPr>
          <w:rFonts w:ascii="仿宋_GB2312" w:eastAsia="仿宋_GB2312" w:hint="eastAsia"/>
          <w:b/>
          <w:bCs/>
          <w:sz w:val="30"/>
          <w:szCs w:val="30"/>
        </w:rPr>
        <w:t>工程名称：</w:t>
      </w:r>
      <w:r>
        <w:rPr>
          <w:rFonts w:ascii="仿宋_GB2312" w:eastAsia="仿宋_GB2312" w:hint="eastAsia"/>
          <w:b/>
          <w:bCs/>
          <w:sz w:val="30"/>
          <w:szCs w:val="30"/>
          <w:u w:val="single"/>
        </w:rPr>
        <w:t xml:space="preserve">                 </w:t>
      </w:r>
      <w:r>
        <w:rPr>
          <w:rFonts w:ascii="仿宋_GB2312" w:eastAsia="仿宋_GB2312" w:hint="eastAsia"/>
          <w:b/>
          <w:bCs/>
          <w:sz w:val="30"/>
          <w:szCs w:val="30"/>
        </w:rPr>
        <w:t>所属地区：</w:t>
      </w:r>
      <w:r>
        <w:rPr>
          <w:rFonts w:ascii="仿宋_GB2312" w:eastAsia="仿宋_GB2312" w:hint="eastAsia"/>
          <w:b/>
          <w:bCs/>
          <w:sz w:val="30"/>
          <w:szCs w:val="30"/>
          <w:u w:val="single"/>
        </w:rPr>
        <w:t xml:space="preserve">      省      市      县</w:t>
      </w:r>
      <w:r>
        <w:rPr>
          <w:rFonts w:ascii="仿宋_GB2312" w:eastAsia="仿宋_GB2312" w:hint="eastAsia"/>
          <w:b/>
          <w:bCs/>
          <w:sz w:val="30"/>
          <w:szCs w:val="30"/>
        </w:rPr>
        <w:t xml:space="preserve"> 考核时间:</w:t>
      </w:r>
      <w:r>
        <w:rPr>
          <w:rFonts w:ascii="仿宋_GB2312" w:eastAsia="仿宋_GB2312" w:hint="eastAsia"/>
          <w:b/>
          <w:bCs/>
          <w:sz w:val="30"/>
          <w:szCs w:val="30"/>
          <w:u w:val="single"/>
        </w:rPr>
        <w:t xml:space="preserve">      </w:t>
      </w:r>
      <w:r>
        <w:rPr>
          <w:rFonts w:ascii="仿宋_GB2312" w:eastAsia="仿宋_GB2312" w:hint="eastAsia"/>
          <w:b/>
          <w:bCs/>
          <w:sz w:val="30"/>
          <w:szCs w:val="30"/>
        </w:rPr>
        <w:t>考核得分：</w:t>
      </w:r>
      <w:r>
        <w:rPr>
          <w:rFonts w:ascii="仿宋_GB2312" w:eastAsia="仿宋_GB2312" w:hint="eastAsia"/>
          <w:b/>
          <w:bCs/>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6"/>
        <w:gridCol w:w="10572"/>
        <w:gridCol w:w="932"/>
      </w:tblGrid>
      <w:tr w:rsidR="00830330" w:rsidTr="00383015">
        <w:trPr>
          <w:trHeight w:val="629"/>
          <w:tblHeader/>
          <w:jc w:val="center"/>
        </w:trPr>
        <w:tc>
          <w:tcPr>
            <w:tcW w:w="2616" w:type="dxa"/>
            <w:vAlign w:val="center"/>
          </w:tcPr>
          <w:p w:rsidR="00830330" w:rsidRDefault="00830330" w:rsidP="00383015">
            <w:pPr>
              <w:jc w:val="center"/>
              <w:rPr>
                <w:rFonts w:ascii="仿宋_GB2312" w:eastAsia="仿宋_GB2312" w:hint="eastAsia"/>
                <w:b/>
                <w:bCs/>
                <w:color w:val="000000"/>
                <w:sz w:val="24"/>
              </w:rPr>
            </w:pPr>
            <w:r>
              <w:rPr>
                <w:rFonts w:ascii="仿宋_GB2312" w:eastAsia="仿宋_GB2312" w:hint="eastAsia"/>
                <w:b/>
                <w:bCs/>
                <w:color w:val="000000"/>
                <w:sz w:val="24"/>
              </w:rPr>
              <w:t>考核抽查项目</w:t>
            </w:r>
          </w:p>
        </w:tc>
        <w:tc>
          <w:tcPr>
            <w:tcW w:w="10572" w:type="dxa"/>
            <w:vAlign w:val="center"/>
          </w:tcPr>
          <w:p w:rsidR="00830330" w:rsidRDefault="00830330" w:rsidP="00383015">
            <w:pPr>
              <w:jc w:val="center"/>
              <w:rPr>
                <w:rFonts w:ascii="仿宋_GB2312" w:eastAsia="仿宋_GB2312" w:hint="eastAsia"/>
                <w:b/>
                <w:bCs/>
                <w:color w:val="000000"/>
                <w:sz w:val="24"/>
              </w:rPr>
            </w:pPr>
            <w:r>
              <w:rPr>
                <w:rFonts w:ascii="仿宋_GB2312" w:eastAsia="仿宋_GB2312" w:hint="eastAsia"/>
                <w:b/>
                <w:bCs/>
                <w:color w:val="000000"/>
                <w:sz w:val="24"/>
              </w:rPr>
              <w:t>考核抽查内容</w:t>
            </w:r>
            <w:proofErr w:type="gramStart"/>
            <w:r>
              <w:rPr>
                <w:rFonts w:ascii="仿宋_GB2312" w:eastAsia="仿宋_GB2312" w:hint="eastAsia"/>
                <w:b/>
                <w:bCs/>
                <w:color w:val="000000"/>
                <w:sz w:val="24"/>
              </w:rPr>
              <w:t>及赋分标准</w:t>
            </w:r>
            <w:proofErr w:type="gramEnd"/>
          </w:p>
        </w:tc>
        <w:tc>
          <w:tcPr>
            <w:tcW w:w="932" w:type="dxa"/>
            <w:vAlign w:val="center"/>
          </w:tcPr>
          <w:p w:rsidR="00830330" w:rsidRDefault="00830330" w:rsidP="00383015">
            <w:pPr>
              <w:jc w:val="center"/>
              <w:rPr>
                <w:rFonts w:ascii="仿宋_GB2312" w:eastAsia="仿宋_GB2312" w:hint="eastAsia"/>
                <w:b/>
                <w:bCs/>
                <w:color w:val="000000"/>
                <w:sz w:val="24"/>
              </w:rPr>
            </w:pPr>
            <w:r>
              <w:rPr>
                <w:rFonts w:ascii="仿宋_GB2312" w:eastAsia="仿宋_GB2312" w:hint="eastAsia"/>
                <w:b/>
                <w:bCs/>
                <w:color w:val="000000"/>
                <w:sz w:val="24"/>
              </w:rPr>
              <w:t>得分</w:t>
            </w:r>
          </w:p>
        </w:tc>
      </w:tr>
      <w:tr w:rsidR="00830330" w:rsidTr="00383015">
        <w:trPr>
          <w:cantSplit/>
          <w:trHeight w:val="631"/>
          <w:jc w:val="center"/>
        </w:trPr>
        <w:tc>
          <w:tcPr>
            <w:tcW w:w="2616" w:type="dxa"/>
            <w:vMerge w:val="restart"/>
            <w:vAlign w:val="center"/>
          </w:tcPr>
          <w:p w:rsidR="00830330" w:rsidRDefault="00830330" w:rsidP="00383015">
            <w:pPr>
              <w:jc w:val="center"/>
              <w:rPr>
                <w:rFonts w:ascii="仿宋_GB2312" w:eastAsia="仿宋_GB2312" w:hint="eastAsia"/>
                <w:color w:val="000000"/>
                <w:sz w:val="24"/>
              </w:rPr>
            </w:pPr>
            <w:r>
              <w:rPr>
                <w:rFonts w:ascii="仿宋_GB2312" w:eastAsia="仿宋_GB2312" w:hint="eastAsia"/>
                <w:color w:val="000000"/>
                <w:sz w:val="24"/>
              </w:rPr>
              <w:t>隐患排查治理（10分）</w:t>
            </w:r>
          </w:p>
        </w:tc>
        <w:tc>
          <w:tcPr>
            <w:tcW w:w="10572"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发现重大隐患___处，是否有重大隐患没有发现（1.5分）</w:t>
            </w:r>
          </w:p>
        </w:tc>
        <w:tc>
          <w:tcPr>
            <w:tcW w:w="932" w:type="dxa"/>
          </w:tcPr>
          <w:p w:rsidR="00830330" w:rsidRDefault="00830330" w:rsidP="00383015">
            <w:pPr>
              <w:ind w:firstLineChars="100" w:firstLine="240"/>
              <w:rPr>
                <w:rFonts w:ascii="仿宋_GB2312" w:eastAsia="仿宋_GB2312" w:hint="eastAsia"/>
                <w:bCs/>
                <w:color w:val="000000"/>
                <w:sz w:val="24"/>
              </w:rPr>
            </w:pPr>
          </w:p>
        </w:tc>
      </w:tr>
      <w:tr w:rsidR="00830330" w:rsidTr="00383015">
        <w:trPr>
          <w:cantSplit/>
          <w:trHeight w:val="631"/>
          <w:jc w:val="center"/>
        </w:trPr>
        <w:tc>
          <w:tcPr>
            <w:tcW w:w="2616" w:type="dxa"/>
            <w:vMerge/>
            <w:vAlign w:val="center"/>
          </w:tcPr>
          <w:p w:rsidR="00830330" w:rsidRDefault="00830330" w:rsidP="00383015">
            <w:pPr>
              <w:rPr>
                <w:rFonts w:ascii="仿宋_GB2312" w:eastAsia="仿宋_GB2312" w:hint="eastAsia"/>
                <w:color w:val="000000"/>
              </w:rPr>
            </w:pPr>
          </w:p>
        </w:tc>
        <w:tc>
          <w:tcPr>
            <w:tcW w:w="10572"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发现一般隐患___处，是否有5处以上一般隐患没有发现（1.5分）</w:t>
            </w:r>
          </w:p>
        </w:tc>
        <w:tc>
          <w:tcPr>
            <w:tcW w:w="932" w:type="dxa"/>
          </w:tcPr>
          <w:p w:rsidR="00830330" w:rsidRDefault="00830330" w:rsidP="00383015">
            <w:pPr>
              <w:ind w:firstLineChars="100" w:firstLine="240"/>
              <w:rPr>
                <w:rFonts w:ascii="仿宋_GB2312" w:eastAsia="仿宋_GB2312" w:hint="eastAsia"/>
                <w:bCs/>
                <w:color w:val="000000"/>
                <w:sz w:val="24"/>
              </w:rPr>
            </w:pPr>
          </w:p>
        </w:tc>
      </w:tr>
      <w:tr w:rsidR="00830330" w:rsidTr="00383015">
        <w:trPr>
          <w:cantSplit/>
          <w:trHeight w:val="631"/>
          <w:jc w:val="center"/>
        </w:trPr>
        <w:tc>
          <w:tcPr>
            <w:tcW w:w="2616" w:type="dxa"/>
            <w:vMerge/>
            <w:vAlign w:val="center"/>
          </w:tcPr>
          <w:p w:rsidR="00830330" w:rsidRDefault="00830330" w:rsidP="00383015">
            <w:pPr>
              <w:rPr>
                <w:rFonts w:ascii="仿宋_GB2312" w:eastAsia="仿宋_GB2312" w:hint="eastAsia"/>
                <w:color w:val="000000"/>
              </w:rPr>
            </w:pPr>
          </w:p>
        </w:tc>
        <w:tc>
          <w:tcPr>
            <w:tcW w:w="10572"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是否每月组织隐患排查（2分）</w:t>
            </w:r>
          </w:p>
        </w:tc>
        <w:tc>
          <w:tcPr>
            <w:tcW w:w="932" w:type="dxa"/>
          </w:tcPr>
          <w:p w:rsidR="00830330" w:rsidRDefault="00830330" w:rsidP="00383015">
            <w:pPr>
              <w:ind w:firstLineChars="100" w:firstLine="240"/>
              <w:rPr>
                <w:rFonts w:ascii="仿宋_GB2312" w:eastAsia="仿宋_GB2312" w:hint="eastAsia"/>
                <w:bCs/>
                <w:color w:val="000000"/>
                <w:sz w:val="24"/>
              </w:rPr>
            </w:pPr>
          </w:p>
        </w:tc>
      </w:tr>
      <w:tr w:rsidR="00830330" w:rsidTr="00383015">
        <w:trPr>
          <w:cantSplit/>
          <w:trHeight w:val="631"/>
          <w:jc w:val="center"/>
        </w:trPr>
        <w:tc>
          <w:tcPr>
            <w:tcW w:w="2616" w:type="dxa"/>
            <w:vMerge/>
            <w:vAlign w:val="center"/>
          </w:tcPr>
          <w:p w:rsidR="00830330" w:rsidRDefault="00830330" w:rsidP="00383015">
            <w:pPr>
              <w:rPr>
                <w:rFonts w:ascii="仿宋_GB2312" w:eastAsia="仿宋_GB2312" w:hint="eastAsia"/>
                <w:color w:val="000000"/>
              </w:rPr>
            </w:pPr>
          </w:p>
        </w:tc>
        <w:tc>
          <w:tcPr>
            <w:tcW w:w="10572"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排查记录是否有排查责任人签字（1分）</w:t>
            </w:r>
          </w:p>
        </w:tc>
        <w:tc>
          <w:tcPr>
            <w:tcW w:w="932" w:type="dxa"/>
          </w:tcPr>
          <w:p w:rsidR="00830330" w:rsidRDefault="00830330" w:rsidP="00383015">
            <w:pPr>
              <w:ind w:firstLineChars="100" w:firstLine="240"/>
              <w:rPr>
                <w:rFonts w:ascii="仿宋_GB2312" w:eastAsia="仿宋_GB2312" w:hint="eastAsia"/>
                <w:bCs/>
                <w:color w:val="000000"/>
                <w:sz w:val="24"/>
              </w:rPr>
            </w:pPr>
          </w:p>
        </w:tc>
      </w:tr>
      <w:tr w:rsidR="00830330" w:rsidTr="00383015">
        <w:trPr>
          <w:cantSplit/>
          <w:trHeight w:val="765"/>
          <w:jc w:val="center"/>
        </w:trPr>
        <w:tc>
          <w:tcPr>
            <w:tcW w:w="2616" w:type="dxa"/>
            <w:vMerge/>
            <w:vAlign w:val="center"/>
          </w:tcPr>
          <w:p w:rsidR="00830330" w:rsidRDefault="00830330" w:rsidP="00383015">
            <w:pPr>
              <w:rPr>
                <w:rFonts w:ascii="仿宋_GB2312" w:eastAsia="仿宋_GB2312" w:hint="eastAsia"/>
                <w:color w:val="000000"/>
                <w:sz w:val="24"/>
              </w:rPr>
            </w:pPr>
          </w:p>
        </w:tc>
        <w:tc>
          <w:tcPr>
            <w:tcW w:w="10572"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是否对不能及时整改的隐患做到治理责任、资金、措施、时限和应急预案“五落实”（2分）</w:t>
            </w:r>
          </w:p>
        </w:tc>
        <w:tc>
          <w:tcPr>
            <w:tcW w:w="932" w:type="dxa"/>
          </w:tcPr>
          <w:p w:rsidR="00830330" w:rsidRDefault="00830330" w:rsidP="00383015">
            <w:pPr>
              <w:ind w:firstLineChars="100" w:firstLine="240"/>
              <w:rPr>
                <w:rFonts w:ascii="仿宋_GB2312" w:eastAsia="仿宋_GB2312" w:hint="eastAsia"/>
                <w:bCs/>
                <w:color w:val="000000"/>
                <w:sz w:val="24"/>
              </w:rPr>
            </w:pPr>
          </w:p>
        </w:tc>
      </w:tr>
      <w:tr w:rsidR="00830330" w:rsidTr="00383015">
        <w:trPr>
          <w:cantSplit/>
          <w:trHeight w:val="631"/>
          <w:jc w:val="center"/>
        </w:trPr>
        <w:tc>
          <w:tcPr>
            <w:tcW w:w="2616" w:type="dxa"/>
            <w:vMerge/>
            <w:vAlign w:val="center"/>
          </w:tcPr>
          <w:p w:rsidR="00830330" w:rsidRDefault="00830330" w:rsidP="00383015">
            <w:pPr>
              <w:jc w:val="center"/>
              <w:rPr>
                <w:rFonts w:ascii="仿宋_GB2312" w:eastAsia="仿宋_GB2312" w:hint="eastAsia"/>
                <w:color w:val="000000"/>
                <w:sz w:val="24"/>
              </w:rPr>
            </w:pPr>
          </w:p>
        </w:tc>
        <w:tc>
          <w:tcPr>
            <w:tcW w:w="10572"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是否及时将所有不能</w:t>
            </w:r>
            <w:proofErr w:type="gramStart"/>
            <w:r>
              <w:rPr>
                <w:rFonts w:ascii="仿宋_GB2312" w:eastAsia="仿宋_GB2312" w:hint="eastAsia"/>
                <w:color w:val="000000"/>
                <w:sz w:val="24"/>
              </w:rPr>
              <w:t>立查立改的</w:t>
            </w:r>
            <w:proofErr w:type="gramEnd"/>
            <w:r>
              <w:rPr>
                <w:rFonts w:ascii="仿宋_GB2312" w:eastAsia="仿宋_GB2312" w:hint="eastAsia"/>
                <w:color w:val="000000"/>
                <w:sz w:val="24"/>
              </w:rPr>
              <w:t>隐患通过信息系统上报（1分）</w:t>
            </w:r>
          </w:p>
        </w:tc>
        <w:tc>
          <w:tcPr>
            <w:tcW w:w="932" w:type="dxa"/>
          </w:tcPr>
          <w:p w:rsidR="00830330" w:rsidRDefault="00830330" w:rsidP="00383015">
            <w:pPr>
              <w:ind w:firstLineChars="100" w:firstLine="240"/>
              <w:rPr>
                <w:rFonts w:ascii="仿宋_GB2312" w:eastAsia="仿宋_GB2312" w:hint="eastAsia"/>
                <w:bCs/>
                <w:color w:val="000000"/>
                <w:sz w:val="24"/>
              </w:rPr>
            </w:pPr>
          </w:p>
        </w:tc>
      </w:tr>
      <w:tr w:rsidR="00830330" w:rsidTr="00383015">
        <w:trPr>
          <w:cantSplit/>
          <w:trHeight w:val="639"/>
          <w:jc w:val="center"/>
        </w:trPr>
        <w:tc>
          <w:tcPr>
            <w:tcW w:w="2616" w:type="dxa"/>
            <w:vMerge/>
            <w:vAlign w:val="center"/>
          </w:tcPr>
          <w:p w:rsidR="00830330" w:rsidRDefault="00830330" w:rsidP="00383015">
            <w:pPr>
              <w:rPr>
                <w:rFonts w:ascii="仿宋_GB2312" w:eastAsia="仿宋_GB2312" w:hint="eastAsia"/>
                <w:color w:val="000000"/>
              </w:rPr>
            </w:pPr>
          </w:p>
        </w:tc>
        <w:tc>
          <w:tcPr>
            <w:tcW w:w="10572"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是否及时将隐患整改进展通过信息系统上报（1分）</w:t>
            </w:r>
          </w:p>
        </w:tc>
        <w:tc>
          <w:tcPr>
            <w:tcW w:w="932" w:type="dxa"/>
          </w:tcPr>
          <w:p w:rsidR="00830330" w:rsidRDefault="00830330" w:rsidP="00383015">
            <w:pPr>
              <w:ind w:firstLineChars="100" w:firstLine="240"/>
              <w:rPr>
                <w:rFonts w:ascii="仿宋_GB2312" w:eastAsia="仿宋_GB2312" w:hint="eastAsia"/>
                <w:bCs/>
                <w:color w:val="000000"/>
                <w:sz w:val="24"/>
              </w:rPr>
            </w:pPr>
          </w:p>
        </w:tc>
      </w:tr>
      <w:tr w:rsidR="00830330" w:rsidTr="00383015">
        <w:trPr>
          <w:cantSplit/>
          <w:trHeight w:val="662"/>
          <w:jc w:val="center"/>
        </w:trPr>
        <w:tc>
          <w:tcPr>
            <w:tcW w:w="13188" w:type="dxa"/>
            <w:gridSpan w:val="2"/>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b/>
                <w:color w:val="000000"/>
                <w:sz w:val="24"/>
              </w:rPr>
              <w:t>小计</w:t>
            </w:r>
          </w:p>
        </w:tc>
        <w:tc>
          <w:tcPr>
            <w:tcW w:w="932" w:type="dxa"/>
          </w:tcPr>
          <w:p w:rsidR="00830330" w:rsidRDefault="00830330" w:rsidP="00383015">
            <w:pPr>
              <w:ind w:firstLineChars="100" w:firstLine="240"/>
              <w:rPr>
                <w:rFonts w:ascii="仿宋_GB2312" w:eastAsia="仿宋_GB2312" w:hint="eastAsia"/>
                <w:bCs/>
                <w:color w:val="000000"/>
                <w:sz w:val="24"/>
              </w:rPr>
            </w:pPr>
          </w:p>
        </w:tc>
      </w:tr>
    </w:tbl>
    <w:p w:rsidR="00830330" w:rsidRDefault="00830330" w:rsidP="00830330">
      <w:pPr>
        <w:snapToGrid w:val="0"/>
        <w:spacing w:line="300" w:lineRule="auto"/>
        <w:rPr>
          <w:rFonts w:ascii="仿宋_GB2312" w:eastAsia="仿宋_GB2312" w:hint="eastAsia"/>
          <w:b/>
          <w:color w:val="000000"/>
          <w:sz w:val="28"/>
          <w:szCs w:val="28"/>
        </w:rPr>
      </w:pPr>
      <w:r>
        <w:rPr>
          <w:rFonts w:ascii="仿宋_GB2312" w:eastAsia="仿宋_GB2312" w:hint="eastAsia"/>
          <w:b/>
          <w:color w:val="000000"/>
          <w:sz w:val="28"/>
          <w:szCs w:val="28"/>
        </w:rPr>
        <w:t xml:space="preserve">组长（签字）：                  　　</w:t>
      </w:r>
      <w:r>
        <w:rPr>
          <w:rFonts w:ascii="仿宋_GB2312" w:eastAsia="仿宋_GB2312" w:hint="eastAsia"/>
          <w:b/>
          <w:sz w:val="28"/>
          <w:szCs w:val="28"/>
        </w:rPr>
        <w:t>填表人</w:t>
      </w:r>
      <w:r>
        <w:rPr>
          <w:rFonts w:ascii="仿宋_GB2312" w:eastAsia="仿宋_GB2312" w:hint="eastAsia"/>
          <w:b/>
          <w:color w:val="000000"/>
          <w:sz w:val="28"/>
          <w:szCs w:val="28"/>
        </w:rPr>
        <w:t>（签字）：             　　    填报时间：2015年   月   日</w:t>
      </w:r>
    </w:p>
    <w:p w:rsidR="00830330" w:rsidRDefault="00830330" w:rsidP="00830330">
      <w:pPr>
        <w:widowControl/>
        <w:spacing w:line="600" w:lineRule="exact"/>
        <w:jc w:val="left"/>
        <w:rPr>
          <w:rFonts w:ascii="仿宋" w:eastAsia="仿宋" w:hAnsi="仿宋" w:hint="eastAsia"/>
          <w:sz w:val="32"/>
          <w:szCs w:val="32"/>
        </w:rPr>
      </w:pPr>
      <w:r>
        <w:rPr>
          <w:rFonts w:ascii="仿宋" w:eastAsia="仿宋" w:hAnsi="仿宋" w:hint="eastAsia"/>
          <w:sz w:val="32"/>
          <w:szCs w:val="32"/>
        </w:rPr>
        <w:lastRenderedPageBreak/>
        <w:t xml:space="preserve">附件3　　</w:t>
      </w:r>
    </w:p>
    <w:p w:rsidR="00830330" w:rsidRDefault="00830330" w:rsidP="00830330">
      <w:pPr>
        <w:jc w:val="center"/>
        <w:rPr>
          <w:rFonts w:ascii="黑体" w:eastAsia="黑体" w:hint="eastAsia"/>
          <w:b/>
          <w:sz w:val="44"/>
          <w:szCs w:val="44"/>
        </w:rPr>
      </w:pPr>
      <w:r>
        <w:rPr>
          <w:rFonts w:ascii="黑体" w:eastAsia="黑体" w:hint="eastAsia"/>
          <w:b/>
          <w:sz w:val="44"/>
          <w:szCs w:val="44"/>
        </w:rPr>
        <w:t>2015年度省级水行政主管部门第一次考核抽查赋分表</w:t>
      </w:r>
    </w:p>
    <w:p w:rsidR="00830330" w:rsidRDefault="00830330" w:rsidP="00830330">
      <w:pPr>
        <w:widowControl/>
        <w:jc w:val="left"/>
        <w:rPr>
          <w:rFonts w:ascii="仿宋_GB2312" w:eastAsia="仿宋_GB2312" w:hint="eastAsia"/>
          <w:b/>
          <w:bCs/>
          <w:sz w:val="30"/>
          <w:szCs w:val="30"/>
          <w:u w:val="single"/>
        </w:rPr>
      </w:pPr>
      <w:r>
        <w:rPr>
          <w:rFonts w:ascii="仿宋_GB2312" w:eastAsia="仿宋_GB2312" w:hint="eastAsia"/>
          <w:b/>
          <w:bCs/>
          <w:sz w:val="30"/>
          <w:szCs w:val="30"/>
        </w:rPr>
        <w:t>被考核单位：</w:t>
      </w:r>
      <w:r>
        <w:rPr>
          <w:rFonts w:ascii="仿宋_GB2312" w:eastAsia="仿宋_GB2312" w:hint="eastAsia"/>
          <w:b/>
          <w:bCs/>
          <w:sz w:val="30"/>
          <w:szCs w:val="30"/>
          <w:u w:val="single"/>
        </w:rPr>
        <w:t xml:space="preserve">                              </w:t>
      </w:r>
      <w:r>
        <w:rPr>
          <w:rFonts w:ascii="仿宋_GB2312" w:eastAsia="仿宋_GB2312" w:hint="eastAsia"/>
          <w:b/>
          <w:bCs/>
          <w:sz w:val="30"/>
          <w:szCs w:val="30"/>
        </w:rPr>
        <w:t>考核时间:</w:t>
      </w:r>
      <w:r>
        <w:rPr>
          <w:rFonts w:ascii="仿宋_GB2312" w:eastAsia="仿宋_GB2312" w:hint="eastAsia"/>
          <w:b/>
          <w:bCs/>
          <w:sz w:val="30"/>
          <w:szCs w:val="30"/>
          <w:u w:val="single"/>
        </w:rPr>
        <w:t xml:space="preserve">                    </w:t>
      </w:r>
      <w:r>
        <w:rPr>
          <w:rFonts w:ascii="仿宋_GB2312" w:eastAsia="仿宋_GB2312" w:hint="eastAsia"/>
          <w:b/>
          <w:bCs/>
          <w:sz w:val="30"/>
          <w:szCs w:val="30"/>
        </w:rPr>
        <w:t>考核得分：</w:t>
      </w:r>
      <w:r>
        <w:rPr>
          <w:rFonts w:ascii="仿宋_GB2312" w:eastAsia="仿宋_GB2312" w:hint="eastAsia"/>
          <w:b/>
          <w:bCs/>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1040"/>
        <w:gridCol w:w="780"/>
      </w:tblGrid>
      <w:tr w:rsidR="00830330" w:rsidTr="00383015">
        <w:trPr>
          <w:trHeight w:val="90"/>
          <w:tblHeader/>
        </w:trPr>
        <w:tc>
          <w:tcPr>
            <w:tcW w:w="2340" w:type="dxa"/>
            <w:vAlign w:val="center"/>
          </w:tcPr>
          <w:p w:rsidR="00830330" w:rsidRDefault="00830330" w:rsidP="00383015">
            <w:pPr>
              <w:jc w:val="center"/>
              <w:rPr>
                <w:rFonts w:ascii="仿宋_GB2312" w:eastAsia="仿宋_GB2312" w:hint="eastAsia"/>
                <w:b/>
                <w:bCs/>
                <w:color w:val="000000"/>
                <w:sz w:val="24"/>
              </w:rPr>
            </w:pPr>
            <w:r>
              <w:rPr>
                <w:rFonts w:ascii="仿宋_GB2312" w:eastAsia="仿宋_GB2312" w:hint="eastAsia"/>
                <w:b/>
                <w:bCs/>
                <w:color w:val="000000"/>
                <w:sz w:val="24"/>
              </w:rPr>
              <w:t>考核抽查项目</w:t>
            </w:r>
          </w:p>
        </w:tc>
        <w:tc>
          <w:tcPr>
            <w:tcW w:w="11040" w:type="dxa"/>
            <w:vAlign w:val="center"/>
          </w:tcPr>
          <w:p w:rsidR="00830330" w:rsidRDefault="00830330" w:rsidP="00383015">
            <w:pPr>
              <w:jc w:val="center"/>
              <w:rPr>
                <w:rFonts w:ascii="仿宋_GB2312" w:eastAsia="仿宋_GB2312" w:hint="eastAsia"/>
                <w:b/>
                <w:bCs/>
                <w:color w:val="000000"/>
                <w:sz w:val="24"/>
              </w:rPr>
            </w:pPr>
            <w:r>
              <w:rPr>
                <w:rFonts w:ascii="仿宋_GB2312" w:eastAsia="仿宋_GB2312" w:hint="eastAsia"/>
                <w:b/>
                <w:bCs/>
                <w:color w:val="000000"/>
                <w:sz w:val="24"/>
              </w:rPr>
              <w:t>考核抽查内容</w:t>
            </w:r>
            <w:proofErr w:type="gramStart"/>
            <w:r>
              <w:rPr>
                <w:rFonts w:ascii="仿宋_GB2312" w:eastAsia="仿宋_GB2312" w:hint="eastAsia"/>
                <w:b/>
                <w:bCs/>
                <w:color w:val="000000"/>
                <w:sz w:val="24"/>
              </w:rPr>
              <w:t>及赋分标准</w:t>
            </w:r>
            <w:proofErr w:type="gramEnd"/>
          </w:p>
        </w:tc>
        <w:tc>
          <w:tcPr>
            <w:tcW w:w="780" w:type="dxa"/>
            <w:vAlign w:val="center"/>
          </w:tcPr>
          <w:p w:rsidR="00830330" w:rsidRDefault="00830330" w:rsidP="00383015">
            <w:pPr>
              <w:jc w:val="center"/>
              <w:rPr>
                <w:rFonts w:ascii="仿宋_GB2312" w:eastAsia="仿宋_GB2312" w:hint="eastAsia"/>
                <w:b/>
                <w:bCs/>
                <w:color w:val="000000"/>
                <w:sz w:val="24"/>
              </w:rPr>
            </w:pPr>
            <w:r>
              <w:rPr>
                <w:rFonts w:ascii="仿宋_GB2312" w:eastAsia="仿宋_GB2312" w:hint="eastAsia"/>
                <w:b/>
                <w:bCs/>
                <w:color w:val="000000"/>
                <w:sz w:val="24"/>
              </w:rPr>
              <w:t>得分</w:t>
            </w:r>
          </w:p>
        </w:tc>
      </w:tr>
      <w:tr w:rsidR="00830330" w:rsidTr="00383015">
        <w:trPr>
          <w:cantSplit/>
          <w:trHeight w:val="90"/>
        </w:trPr>
        <w:tc>
          <w:tcPr>
            <w:tcW w:w="2340" w:type="dxa"/>
            <w:vMerge w:val="restart"/>
            <w:vAlign w:val="center"/>
          </w:tcPr>
          <w:p w:rsidR="00830330" w:rsidRDefault="00830330" w:rsidP="00383015">
            <w:pPr>
              <w:jc w:val="center"/>
              <w:rPr>
                <w:rFonts w:ascii="仿宋_GB2312" w:eastAsia="仿宋_GB2312" w:hint="eastAsia"/>
                <w:color w:val="000000"/>
                <w:sz w:val="24"/>
              </w:rPr>
            </w:pPr>
            <w:r>
              <w:rPr>
                <w:rFonts w:ascii="仿宋_GB2312" w:eastAsia="仿宋_GB2312" w:hint="eastAsia"/>
                <w:color w:val="000000"/>
                <w:sz w:val="24"/>
              </w:rPr>
              <w:t>1.学习传达2015年全国水利安全监督工作会议精神（6分）</w:t>
            </w:r>
          </w:p>
        </w:tc>
        <w:tc>
          <w:tcPr>
            <w:tcW w:w="11040"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是否向主要领导汇报（2分）</w:t>
            </w:r>
          </w:p>
        </w:tc>
        <w:tc>
          <w:tcPr>
            <w:tcW w:w="780" w:type="dxa"/>
          </w:tcPr>
          <w:p w:rsidR="00830330" w:rsidRDefault="00830330" w:rsidP="00383015">
            <w:pPr>
              <w:jc w:val="center"/>
              <w:rPr>
                <w:rFonts w:ascii="仿宋_GB2312" w:eastAsia="仿宋_GB2312" w:hint="eastAsia"/>
                <w:color w:val="000000"/>
                <w:sz w:val="24"/>
              </w:rPr>
            </w:pPr>
          </w:p>
        </w:tc>
      </w:tr>
      <w:tr w:rsidR="00830330" w:rsidTr="00383015">
        <w:trPr>
          <w:cantSplit/>
          <w:trHeight w:val="90"/>
        </w:trPr>
        <w:tc>
          <w:tcPr>
            <w:tcW w:w="2340" w:type="dxa"/>
            <w:vMerge/>
            <w:vAlign w:val="center"/>
          </w:tcPr>
          <w:p w:rsidR="00830330" w:rsidRDefault="00830330" w:rsidP="00383015">
            <w:pPr>
              <w:jc w:val="center"/>
              <w:rPr>
                <w:rFonts w:ascii="仿宋_GB2312" w:eastAsia="仿宋_GB2312" w:hint="eastAsia"/>
                <w:color w:val="000000"/>
                <w:sz w:val="24"/>
              </w:rPr>
            </w:pPr>
          </w:p>
        </w:tc>
        <w:tc>
          <w:tcPr>
            <w:tcW w:w="11040"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是否对会议各项要求进行了安排部署（2分）</w:t>
            </w:r>
          </w:p>
        </w:tc>
        <w:tc>
          <w:tcPr>
            <w:tcW w:w="780" w:type="dxa"/>
          </w:tcPr>
          <w:p w:rsidR="00830330" w:rsidRDefault="00830330" w:rsidP="00383015">
            <w:pPr>
              <w:jc w:val="center"/>
              <w:rPr>
                <w:rFonts w:ascii="仿宋_GB2312" w:eastAsia="仿宋_GB2312" w:hint="eastAsia"/>
                <w:color w:val="000000"/>
                <w:sz w:val="24"/>
              </w:rPr>
            </w:pPr>
          </w:p>
        </w:tc>
      </w:tr>
      <w:tr w:rsidR="00830330" w:rsidTr="00383015">
        <w:trPr>
          <w:cantSplit/>
          <w:trHeight w:val="90"/>
        </w:trPr>
        <w:tc>
          <w:tcPr>
            <w:tcW w:w="2340" w:type="dxa"/>
            <w:vMerge/>
            <w:vAlign w:val="center"/>
          </w:tcPr>
          <w:p w:rsidR="00830330" w:rsidRDefault="00830330" w:rsidP="00383015">
            <w:pPr>
              <w:jc w:val="center"/>
              <w:rPr>
                <w:rFonts w:ascii="仿宋_GB2312" w:eastAsia="仿宋_GB2312" w:hint="eastAsia"/>
                <w:color w:val="000000"/>
                <w:sz w:val="24"/>
              </w:rPr>
            </w:pPr>
          </w:p>
        </w:tc>
        <w:tc>
          <w:tcPr>
            <w:tcW w:w="11040"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是否以文件或会议等形式向下传达（2分）</w:t>
            </w:r>
          </w:p>
        </w:tc>
        <w:tc>
          <w:tcPr>
            <w:tcW w:w="780" w:type="dxa"/>
          </w:tcPr>
          <w:p w:rsidR="00830330" w:rsidRDefault="00830330" w:rsidP="00383015">
            <w:pPr>
              <w:jc w:val="center"/>
              <w:rPr>
                <w:rFonts w:ascii="仿宋_GB2312" w:eastAsia="仿宋_GB2312" w:hint="eastAsia"/>
                <w:color w:val="000000"/>
                <w:sz w:val="24"/>
              </w:rPr>
            </w:pPr>
          </w:p>
        </w:tc>
      </w:tr>
      <w:tr w:rsidR="00830330" w:rsidTr="00383015">
        <w:trPr>
          <w:cantSplit/>
          <w:trHeight w:val="260"/>
        </w:trPr>
        <w:tc>
          <w:tcPr>
            <w:tcW w:w="2340" w:type="dxa"/>
            <w:vMerge w:val="restart"/>
            <w:vAlign w:val="center"/>
          </w:tcPr>
          <w:p w:rsidR="00830330" w:rsidRDefault="00830330" w:rsidP="00383015">
            <w:pPr>
              <w:jc w:val="center"/>
              <w:rPr>
                <w:rFonts w:ascii="仿宋_GB2312" w:eastAsia="仿宋_GB2312" w:hint="eastAsia"/>
                <w:color w:val="000000"/>
                <w:sz w:val="24"/>
              </w:rPr>
            </w:pPr>
            <w:r>
              <w:rPr>
                <w:rFonts w:ascii="仿宋_GB2312" w:eastAsia="仿宋_GB2312" w:hint="eastAsia"/>
                <w:color w:val="000000"/>
                <w:sz w:val="24"/>
              </w:rPr>
              <w:t>2.落实安全生产责任</w:t>
            </w:r>
          </w:p>
          <w:p w:rsidR="00830330" w:rsidRDefault="00830330" w:rsidP="00383015">
            <w:pPr>
              <w:jc w:val="center"/>
              <w:rPr>
                <w:rFonts w:ascii="仿宋_GB2312" w:eastAsia="仿宋_GB2312"/>
                <w:color w:val="000000"/>
                <w:sz w:val="24"/>
              </w:rPr>
            </w:pPr>
            <w:r>
              <w:rPr>
                <w:rFonts w:ascii="仿宋_GB2312" w:eastAsia="仿宋_GB2312" w:hint="eastAsia"/>
                <w:color w:val="000000"/>
                <w:sz w:val="24"/>
              </w:rPr>
              <w:t>（16分）</w:t>
            </w:r>
          </w:p>
        </w:tc>
        <w:tc>
          <w:tcPr>
            <w:tcW w:w="11040"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主要领导是否亲自安排安全生产工作，亲自检查，亲自解决安全生产工作中存在的重要问题（1分）；分管领导是否具体落实安全生产各项制度和措施，是否经常检查安全生产和隐患排查治理工作，是否组织指导辖区内各水行政主管部门和在建、已建工程建立健全并落实了安全生产责任制度（1分）；是否明确了机关和直属单位的安全生产职责，签订了责任书或承诺书（1分）。辖区内市级水行政主管部门是否明确了机关和直属单位的安全生产职责，签订了责任书或承诺书（1分）；辖区内县级水行政主管部门是否明确了机关和直属单位的安全生产职责，签订了责任书或承诺书（1分）</w:t>
            </w:r>
          </w:p>
        </w:tc>
        <w:tc>
          <w:tcPr>
            <w:tcW w:w="780" w:type="dxa"/>
          </w:tcPr>
          <w:p w:rsidR="00830330" w:rsidRDefault="00830330" w:rsidP="00383015">
            <w:pPr>
              <w:jc w:val="center"/>
              <w:rPr>
                <w:rFonts w:ascii="仿宋_GB2312" w:eastAsia="仿宋_GB2312" w:hint="eastAsia"/>
                <w:color w:val="000000"/>
                <w:sz w:val="24"/>
              </w:rPr>
            </w:pPr>
          </w:p>
        </w:tc>
      </w:tr>
      <w:tr w:rsidR="00830330" w:rsidTr="00383015">
        <w:trPr>
          <w:cantSplit/>
          <w:trHeight w:val="217"/>
        </w:trPr>
        <w:tc>
          <w:tcPr>
            <w:tcW w:w="2340" w:type="dxa"/>
            <w:vMerge/>
            <w:vAlign w:val="center"/>
          </w:tcPr>
          <w:p w:rsidR="00830330" w:rsidRDefault="00830330" w:rsidP="00383015">
            <w:pPr>
              <w:jc w:val="center"/>
              <w:rPr>
                <w:rFonts w:ascii="仿宋_GB2312" w:eastAsia="仿宋_GB2312"/>
                <w:color w:val="000000"/>
                <w:sz w:val="24"/>
              </w:rPr>
            </w:pPr>
          </w:p>
        </w:tc>
        <w:tc>
          <w:tcPr>
            <w:tcW w:w="11040"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辖区内市级水行政主管部门是否设立了水利安全监督机构或者明确相关机构负责水利安全监督工作（1分）；县级水行政主管部门是否明确了负责水利安全监督工作的股室，配备了满足工作要求的专职水利安全监督管理人员（1分）。抽查到的市级水行政主管部门是否设立了水利安全监督机构或者明确相关机构负责水利安全监督工作（1分）；县级水行政主管部门是否明确了负责水利安全监督工作的股室，配备了满足工作要求的专职水利安全监督管理人员（1分）。按比例计分</w:t>
            </w:r>
          </w:p>
        </w:tc>
        <w:tc>
          <w:tcPr>
            <w:tcW w:w="780" w:type="dxa"/>
          </w:tcPr>
          <w:p w:rsidR="00830330" w:rsidRDefault="00830330" w:rsidP="00383015">
            <w:pPr>
              <w:jc w:val="center"/>
              <w:rPr>
                <w:rFonts w:ascii="仿宋_GB2312" w:eastAsia="仿宋_GB2312" w:hint="eastAsia"/>
                <w:color w:val="000000"/>
                <w:sz w:val="24"/>
              </w:rPr>
            </w:pPr>
          </w:p>
        </w:tc>
      </w:tr>
      <w:tr w:rsidR="00830330" w:rsidTr="00383015">
        <w:trPr>
          <w:cantSplit/>
          <w:trHeight w:val="107"/>
        </w:trPr>
        <w:tc>
          <w:tcPr>
            <w:tcW w:w="2340" w:type="dxa"/>
            <w:vMerge/>
            <w:vAlign w:val="center"/>
          </w:tcPr>
          <w:p w:rsidR="00830330" w:rsidRDefault="00830330" w:rsidP="00383015">
            <w:pPr>
              <w:jc w:val="center"/>
              <w:rPr>
                <w:rFonts w:ascii="仿宋_GB2312" w:eastAsia="仿宋_GB2312"/>
                <w:color w:val="000000"/>
                <w:sz w:val="24"/>
              </w:rPr>
            </w:pPr>
          </w:p>
        </w:tc>
        <w:tc>
          <w:tcPr>
            <w:tcW w:w="11040"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是否明确了综合监管和专业监管责任，安全监督部门是否发挥了综合监管的牵头和综合作用，协调各业务管理部门承担起本业务领域的安全生产监管职责（1分）</w:t>
            </w:r>
          </w:p>
        </w:tc>
        <w:tc>
          <w:tcPr>
            <w:tcW w:w="780" w:type="dxa"/>
          </w:tcPr>
          <w:p w:rsidR="00830330" w:rsidRDefault="00830330" w:rsidP="00383015">
            <w:pPr>
              <w:jc w:val="center"/>
              <w:rPr>
                <w:rFonts w:ascii="仿宋_GB2312" w:eastAsia="仿宋_GB2312" w:hint="eastAsia"/>
                <w:color w:val="000000"/>
                <w:sz w:val="24"/>
              </w:rPr>
            </w:pPr>
          </w:p>
        </w:tc>
      </w:tr>
      <w:tr w:rsidR="00830330" w:rsidTr="00383015">
        <w:trPr>
          <w:cantSplit/>
          <w:trHeight w:val="260"/>
        </w:trPr>
        <w:tc>
          <w:tcPr>
            <w:tcW w:w="2340" w:type="dxa"/>
            <w:vMerge/>
            <w:vAlign w:val="center"/>
          </w:tcPr>
          <w:p w:rsidR="00830330" w:rsidRDefault="00830330" w:rsidP="00383015">
            <w:pPr>
              <w:jc w:val="center"/>
              <w:rPr>
                <w:rFonts w:ascii="仿宋_GB2312" w:eastAsia="仿宋_GB2312"/>
                <w:color w:val="000000"/>
                <w:sz w:val="24"/>
              </w:rPr>
            </w:pPr>
          </w:p>
        </w:tc>
        <w:tc>
          <w:tcPr>
            <w:tcW w:w="11040"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是否安排了年内对本级所属在建和已建工程进行全覆盖安全检查（0.5分），已经检查了____</w:t>
            </w:r>
            <w:proofErr w:type="gramStart"/>
            <w:r>
              <w:rPr>
                <w:rFonts w:ascii="仿宋_GB2312" w:eastAsia="仿宋_GB2312" w:hint="eastAsia"/>
                <w:color w:val="000000"/>
                <w:sz w:val="24"/>
              </w:rPr>
              <w:t>个</w:t>
            </w:r>
            <w:proofErr w:type="gramEnd"/>
            <w:r>
              <w:rPr>
                <w:rFonts w:ascii="仿宋_GB2312" w:eastAsia="仿宋_GB2312" w:hint="eastAsia"/>
                <w:color w:val="000000"/>
                <w:sz w:val="24"/>
              </w:rPr>
              <w:t>；是否要求市、县水行政主管部门每年对其所属在建和已建工程进行全覆盖安全检查（0.5分）；</w:t>
            </w:r>
            <w:proofErr w:type="gramStart"/>
            <w:r>
              <w:rPr>
                <w:rFonts w:ascii="仿宋_GB2312" w:eastAsia="仿宋_GB2312" w:hint="eastAsia"/>
                <w:color w:val="000000"/>
                <w:sz w:val="24"/>
              </w:rPr>
              <w:t>省级对</w:t>
            </w:r>
            <w:proofErr w:type="gramEnd"/>
            <w:r>
              <w:rPr>
                <w:rFonts w:ascii="仿宋_GB2312" w:eastAsia="仿宋_GB2312" w:hint="eastAsia"/>
                <w:color w:val="000000"/>
                <w:sz w:val="24"/>
              </w:rPr>
              <w:t>市、县级所属在建和已建工程抽查了____</w:t>
            </w:r>
            <w:proofErr w:type="gramStart"/>
            <w:r>
              <w:rPr>
                <w:rFonts w:ascii="仿宋_GB2312" w:eastAsia="仿宋_GB2312" w:hint="eastAsia"/>
                <w:color w:val="000000"/>
                <w:sz w:val="24"/>
              </w:rPr>
              <w:t>个</w:t>
            </w:r>
            <w:proofErr w:type="gramEnd"/>
            <w:r>
              <w:rPr>
                <w:rFonts w:ascii="仿宋_GB2312" w:eastAsia="仿宋_GB2312" w:hint="eastAsia"/>
                <w:color w:val="000000"/>
                <w:sz w:val="24"/>
              </w:rPr>
              <w:t>（1分），60个以上得1分。辖区内市级水行政主管部门是否安排了年内对本级所属在建和已建工程进行全覆盖安全检查（1分），已经检查了____</w:t>
            </w:r>
            <w:proofErr w:type="gramStart"/>
            <w:r>
              <w:rPr>
                <w:rFonts w:ascii="仿宋_GB2312" w:eastAsia="仿宋_GB2312" w:hint="eastAsia"/>
                <w:color w:val="000000"/>
                <w:sz w:val="24"/>
              </w:rPr>
              <w:t>个</w:t>
            </w:r>
            <w:proofErr w:type="gramEnd"/>
            <w:r>
              <w:rPr>
                <w:rFonts w:ascii="仿宋_GB2312" w:eastAsia="仿宋_GB2312" w:hint="eastAsia"/>
                <w:color w:val="000000"/>
                <w:sz w:val="24"/>
              </w:rPr>
              <w:t>，市级对县级所属在建和已建工程平均抽查了____</w:t>
            </w:r>
            <w:proofErr w:type="gramStart"/>
            <w:r>
              <w:rPr>
                <w:rFonts w:ascii="仿宋_GB2312" w:eastAsia="仿宋_GB2312" w:hint="eastAsia"/>
                <w:color w:val="000000"/>
                <w:sz w:val="24"/>
              </w:rPr>
              <w:t>个</w:t>
            </w:r>
            <w:proofErr w:type="gramEnd"/>
            <w:r>
              <w:rPr>
                <w:rFonts w:ascii="仿宋_GB2312" w:eastAsia="仿宋_GB2312" w:hint="eastAsia"/>
                <w:color w:val="000000"/>
                <w:sz w:val="24"/>
              </w:rPr>
              <w:t>（1分），30个以上得1分。县级水行政主管部门是否安排了年内对本级所属在建和已建工程进行全覆盖排查（1分），已经检查了____</w:t>
            </w:r>
            <w:proofErr w:type="gramStart"/>
            <w:r>
              <w:rPr>
                <w:rFonts w:ascii="仿宋_GB2312" w:eastAsia="仿宋_GB2312" w:hint="eastAsia"/>
                <w:color w:val="000000"/>
                <w:sz w:val="24"/>
              </w:rPr>
              <w:t>个</w:t>
            </w:r>
            <w:proofErr w:type="gramEnd"/>
            <w:r>
              <w:rPr>
                <w:rFonts w:ascii="仿宋_GB2312" w:eastAsia="仿宋_GB2312" w:hint="eastAsia"/>
                <w:color w:val="000000"/>
                <w:sz w:val="24"/>
              </w:rPr>
              <w:t>。按比例计分</w:t>
            </w:r>
          </w:p>
        </w:tc>
        <w:tc>
          <w:tcPr>
            <w:tcW w:w="780" w:type="dxa"/>
          </w:tcPr>
          <w:p w:rsidR="00830330" w:rsidRDefault="00830330" w:rsidP="00383015">
            <w:pPr>
              <w:jc w:val="center"/>
              <w:rPr>
                <w:rFonts w:ascii="仿宋_GB2312" w:eastAsia="仿宋_GB2312" w:hint="eastAsia"/>
                <w:color w:val="000000"/>
                <w:sz w:val="24"/>
              </w:rPr>
            </w:pPr>
          </w:p>
        </w:tc>
      </w:tr>
      <w:tr w:rsidR="00830330" w:rsidTr="00383015">
        <w:trPr>
          <w:cantSplit/>
          <w:trHeight w:val="90"/>
        </w:trPr>
        <w:tc>
          <w:tcPr>
            <w:tcW w:w="2340" w:type="dxa"/>
            <w:vMerge/>
            <w:vAlign w:val="center"/>
          </w:tcPr>
          <w:p w:rsidR="00830330" w:rsidRDefault="00830330" w:rsidP="00383015">
            <w:pPr>
              <w:jc w:val="center"/>
              <w:rPr>
                <w:rFonts w:ascii="仿宋_GB2312" w:eastAsia="仿宋_GB2312"/>
                <w:color w:val="000000"/>
                <w:sz w:val="24"/>
              </w:rPr>
            </w:pPr>
          </w:p>
        </w:tc>
        <w:tc>
          <w:tcPr>
            <w:tcW w:w="11040"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 xml:space="preserve">干部考核表彰、单位评先评优等是否严格执行安全生产“一票否决”（1分） </w:t>
            </w:r>
          </w:p>
        </w:tc>
        <w:tc>
          <w:tcPr>
            <w:tcW w:w="780" w:type="dxa"/>
          </w:tcPr>
          <w:p w:rsidR="00830330" w:rsidRDefault="00830330" w:rsidP="00383015">
            <w:pPr>
              <w:jc w:val="center"/>
              <w:rPr>
                <w:rFonts w:ascii="仿宋_GB2312" w:eastAsia="仿宋_GB2312" w:hint="eastAsia"/>
                <w:color w:val="000000"/>
                <w:sz w:val="24"/>
              </w:rPr>
            </w:pPr>
          </w:p>
        </w:tc>
      </w:tr>
      <w:tr w:rsidR="00830330" w:rsidTr="00383015">
        <w:trPr>
          <w:cantSplit/>
          <w:trHeight w:val="107"/>
        </w:trPr>
        <w:tc>
          <w:tcPr>
            <w:tcW w:w="2340" w:type="dxa"/>
            <w:vMerge w:val="restart"/>
            <w:vAlign w:val="center"/>
          </w:tcPr>
          <w:p w:rsidR="00830330" w:rsidRDefault="00830330" w:rsidP="00383015">
            <w:pPr>
              <w:jc w:val="center"/>
              <w:rPr>
                <w:rFonts w:ascii="仿宋_GB2312" w:eastAsia="仿宋_GB2312" w:hint="eastAsia"/>
                <w:color w:val="000000"/>
                <w:sz w:val="24"/>
              </w:rPr>
            </w:pPr>
            <w:r>
              <w:rPr>
                <w:rFonts w:ascii="仿宋_GB2312" w:eastAsia="仿宋_GB2312" w:hint="eastAsia"/>
                <w:color w:val="000000"/>
                <w:sz w:val="24"/>
              </w:rPr>
              <w:t>3.水利工程建设落实施工方案专项行动</w:t>
            </w:r>
          </w:p>
          <w:p w:rsidR="00830330" w:rsidRDefault="00830330" w:rsidP="00383015">
            <w:pPr>
              <w:jc w:val="center"/>
              <w:rPr>
                <w:rFonts w:ascii="仿宋_GB2312" w:eastAsia="仿宋_GB2312" w:hint="eastAsia"/>
                <w:color w:val="000000"/>
                <w:sz w:val="24"/>
              </w:rPr>
            </w:pPr>
            <w:r>
              <w:rPr>
                <w:rFonts w:ascii="仿宋_GB2312" w:eastAsia="仿宋_GB2312" w:hint="eastAsia"/>
                <w:color w:val="000000"/>
                <w:sz w:val="24"/>
              </w:rPr>
              <w:t>（6分）</w:t>
            </w:r>
          </w:p>
        </w:tc>
        <w:tc>
          <w:tcPr>
            <w:tcW w:w="11040"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是否组织辖区内水利工程建设项目法人、施工单位、监理单位以及其他有关参建单位进行全覆盖自查（1分）</w:t>
            </w:r>
          </w:p>
        </w:tc>
        <w:tc>
          <w:tcPr>
            <w:tcW w:w="780" w:type="dxa"/>
          </w:tcPr>
          <w:p w:rsidR="00830330" w:rsidRDefault="00830330" w:rsidP="00383015">
            <w:pPr>
              <w:jc w:val="center"/>
              <w:rPr>
                <w:rFonts w:ascii="仿宋_GB2312" w:eastAsia="仿宋_GB2312" w:hint="eastAsia"/>
                <w:color w:val="000000"/>
                <w:sz w:val="24"/>
              </w:rPr>
            </w:pPr>
          </w:p>
        </w:tc>
      </w:tr>
      <w:tr w:rsidR="00830330" w:rsidTr="00383015">
        <w:trPr>
          <w:cantSplit/>
          <w:trHeight w:val="90"/>
        </w:trPr>
        <w:tc>
          <w:tcPr>
            <w:tcW w:w="2340" w:type="dxa"/>
            <w:vMerge/>
            <w:vAlign w:val="center"/>
          </w:tcPr>
          <w:p w:rsidR="00830330" w:rsidRDefault="00830330" w:rsidP="00383015">
            <w:pPr>
              <w:jc w:val="center"/>
              <w:rPr>
                <w:rFonts w:ascii="仿宋_GB2312" w:eastAsia="仿宋_GB2312" w:hint="eastAsia"/>
                <w:color w:val="000000"/>
                <w:sz w:val="24"/>
              </w:rPr>
            </w:pPr>
          </w:p>
        </w:tc>
        <w:tc>
          <w:tcPr>
            <w:tcW w:w="11040"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是否按照每季度一次的频次，采用“四</w:t>
            </w:r>
            <w:proofErr w:type="gramStart"/>
            <w:r>
              <w:rPr>
                <w:rFonts w:ascii="仿宋_GB2312" w:eastAsia="仿宋_GB2312" w:hint="eastAsia"/>
                <w:color w:val="000000"/>
                <w:sz w:val="24"/>
              </w:rPr>
              <w:t>不</w:t>
            </w:r>
            <w:proofErr w:type="gramEnd"/>
            <w:r>
              <w:rPr>
                <w:rFonts w:ascii="仿宋_GB2312" w:eastAsia="仿宋_GB2312" w:hint="eastAsia"/>
                <w:color w:val="000000"/>
                <w:sz w:val="24"/>
              </w:rPr>
              <w:t>两直”方式进行监督检查（1分）</w:t>
            </w:r>
          </w:p>
        </w:tc>
        <w:tc>
          <w:tcPr>
            <w:tcW w:w="780" w:type="dxa"/>
          </w:tcPr>
          <w:p w:rsidR="00830330" w:rsidRDefault="00830330" w:rsidP="00383015">
            <w:pPr>
              <w:jc w:val="center"/>
              <w:rPr>
                <w:rFonts w:ascii="仿宋_GB2312" w:eastAsia="仿宋_GB2312" w:hint="eastAsia"/>
                <w:color w:val="000000"/>
                <w:sz w:val="24"/>
              </w:rPr>
            </w:pPr>
          </w:p>
        </w:tc>
      </w:tr>
      <w:tr w:rsidR="00830330" w:rsidTr="00383015">
        <w:trPr>
          <w:cantSplit/>
          <w:trHeight w:val="107"/>
        </w:trPr>
        <w:tc>
          <w:tcPr>
            <w:tcW w:w="2340" w:type="dxa"/>
            <w:vMerge/>
            <w:vAlign w:val="center"/>
          </w:tcPr>
          <w:p w:rsidR="00830330" w:rsidRDefault="00830330" w:rsidP="00383015">
            <w:pPr>
              <w:jc w:val="center"/>
              <w:rPr>
                <w:rFonts w:ascii="仿宋_GB2312" w:eastAsia="仿宋_GB2312" w:hint="eastAsia"/>
                <w:color w:val="000000"/>
                <w:sz w:val="24"/>
              </w:rPr>
            </w:pPr>
          </w:p>
        </w:tc>
        <w:tc>
          <w:tcPr>
            <w:tcW w:w="11040"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是否对检查发现的问题如实记录、签字（2分），并按新《安全生产法》要求，分别采取罚款、责令停工整改、暂扣安全生产许可证、责令停业整顿、降低资质等级、吊销资质证书等整治措施（2分）</w:t>
            </w:r>
          </w:p>
        </w:tc>
        <w:tc>
          <w:tcPr>
            <w:tcW w:w="780" w:type="dxa"/>
          </w:tcPr>
          <w:p w:rsidR="00830330" w:rsidRDefault="00830330" w:rsidP="00383015">
            <w:pPr>
              <w:jc w:val="center"/>
              <w:rPr>
                <w:rFonts w:ascii="仿宋_GB2312" w:eastAsia="仿宋_GB2312" w:hint="eastAsia"/>
                <w:color w:val="000000"/>
                <w:sz w:val="24"/>
              </w:rPr>
            </w:pPr>
          </w:p>
        </w:tc>
      </w:tr>
      <w:tr w:rsidR="00830330" w:rsidTr="00383015">
        <w:trPr>
          <w:cantSplit/>
          <w:trHeight w:val="107"/>
        </w:trPr>
        <w:tc>
          <w:tcPr>
            <w:tcW w:w="2340" w:type="dxa"/>
            <w:vMerge w:val="restart"/>
            <w:vAlign w:val="center"/>
          </w:tcPr>
          <w:p w:rsidR="00830330" w:rsidRDefault="00830330" w:rsidP="00383015">
            <w:pPr>
              <w:jc w:val="center"/>
              <w:rPr>
                <w:rFonts w:ascii="仿宋_GB2312" w:eastAsia="仿宋_GB2312" w:hint="eastAsia"/>
                <w:color w:val="000000"/>
                <w:sz w:val="24"/>
              </w:rPr>
            </w:pPr>
            <w:r>
              <w:rPr>
                <w:rFonts w:ascii="仿宋_GB2312" w:eastAsia="仿宋_GB2312" w:hint="eastAsia"/>
                <w:color w:val="000000"/>
                <w:sz w:val="24"/>
              </w:rPr>
              <w:t>4.汛期水利安全生产工作（6分）</w:t>
            </w:r>
          </w:p>
        </w:tc>
        <w:tc>
          <w:tcPr>
            <w:tcW w:w="11040"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是否加强组织领导，主要领导亲自部署、分管领导亲自检查（1分），对本级所属工程全部落实安全生产行业监管责任人（1分）、政府监管责任人（1分）</w:t>
            </w:r>
          </w:p>
        </w:tc>
        <w:tc>
          <w:tcPr>
            <w:tcW w:w="780" w:type="dxa"/>
          </w:tcPr>
          <w:p w:rsidR="00830330" w:rsidRDefault="00830330" w:rsidP="00383015">
            <w:pPr>
              <w:jc w:val="center"/>
              <w:rPr>
                <w:rFonts w:ascii="仿宋_GB2312" w:eastAsia="仿宋_GB2312" w:hint="eastAsia"/>
                <w:color w:val="000000"/>
                <w:sz w:val="24"/>
              </w:rPr>
            </w:pPr>
          </w:p>
        </w:tc>
      </w:tr>
      <w:tr w:rsidR="00830330" w:rsidTr="00383015">
        <w:trPr>
          <w:cantSplit/>
          <w:trHeight w:val="107"/>
        </w:trPr>
        <w:tc>
          <w:tcPr>
            <w:tcW w:w="2340" w:type="dxa"/>
            <w:vMerge/>
            <w:vAlign w:val="center"/>
          </w:tcPr>
          <w:p w:rsidR="00830330" w:rsidRDefault="00830330" w:rsidP="00383015">
            <w:pPr>
              <w:jc w:val="center"/>
              <w:rPr>
                <w:rFonts w:ascii="仿宋_GB2312" w:eastAsia="仿宋_GB2312" w:hint="eastAsia"/>
                <w:color w:val="000000"/>
                <w:sz w:val="24"/>
              </w:rPr>
            </w:pPr>
          </w:p>
        </w:tc>
        <w:tc>
          <w:tcPr>
            <w:tcW w:w="11040"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是否组织辖区内水利工程建设项目法人、水利工程运行管理单位、水文监测和勘测设计单位进行汛期安全生产自查（1分）</w:t>
            </w:r>
          </w:p>
        </w:tc>
        <w:tc>
          <w:tcPr>
            <w:tcW w:w="780" w:type="dxa"/>
          </w:tcPr>
          <w:p w:rsidR="00830330" w:rsidRDefault="00830330" w:rsidP="00383015">
            <w:pPr>
              <w:jc w:val="center"/>
              <w:rPr>
                <w:rFonts w:ascii="仿宋_GB2312" w:eastAsia="仿宋_GB2312" w:hint="eastAsia"/>
                <w:color w:val="000000"/>
                <w:sz w:val="24"/>
              </w:rPr>
            </w:pPr>
          </w:p>
        </w:tc>
      </w:tr>
      <w:tr w:rsidR="00830330" w:rsidTr="00383015">
        <w:trPr>
          <w:cantSplit/>
          <w:trHeight w:val="107"/>
        </w:trPr>
        <w:tc>
          <w:tcPr>
            <w:tcW w:w="2340" w:type="dxa"/>
            <w:vMerge/>
            <w:vAlign w:val="center"/>
          </w:tcPr>
          <w:p w:rsidR="00830330" w:rsidRDefault="00830330" w:rsidP="00383015">
            <w:pPr>
              <w:jc w:val="center"/>
              <w:rPr>
                <w:rFonts w:ascii="仿宋_GB2312" w:eastAsia="仿宋_GB2312" w:hint="eastAsia"/>
                <w:color w:val="000000"/>
                <w:sz w:val="24"/>
              </w:rPr>
            </w:pPr>
          </w:p>
        </w:tc>
        <w:tc>
          <w:tcPr>
            <w:tcW w:w="11040"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是否进行监督检查（1分），监督检查是否全面覆盖在建工程和水库、水闸、农村水电站、水文监测等重点领域（1分）</w:t>
            </w:r>
          </w:p>
        </w:tc>
        <w:tc>
          <w:tcPr>
            <w:tcW w:w="780" w:type="dxa"/>
          </w:tcPr>
          <w:p w:rsidR="00830330" w:rsidRDefault="00830330" w:rsidP="00383015">
            <w:pPr>
              <w:jc w:val="center"/>
              <w:rPr>
                <w:rFonts w:ascii="仿宋_GB2312" w:eastAsia="仿宋_GB2312" w:hint="eastAsia"/>
                <w:color w:val="000000"/>
                <w:sz w:val="24"/>
              </w:rPr>
            </w:pPr>
          </w:p>
        </w:tc>
      </w:tr>
      <w:tr w:rsidR="00830330" w:rsidTr="00383015">
        <w:trPr>
          <w:cantSplit/>
          <w:trHeight w:val="107"/>
        </w:trPr>
        <w:tc>
          <w:tcPr>
            <w:tcW w:w="2340" w:type="dxa"/>
            <w:vMerge w:val="restart"/>
            <w:vAlign w:val="center"/>
          </w:tcPr>
          <w:p w:rsidR="00830330" w:rsidRDefault="00830330" w:rsidP="00383015">
            <w:pPr>
              <w:jc w:val="center"/>
              <w:rPr>
                <w:rFonts w:ascii="仿宋_GB2312" w:eastAsia="仿宋_GB2312" w:hint="eastAsia"/>
                <w:color w:val="000000"/>
                <w:sz w:val="24"/>
              </w:rPr>
            </w:pPr>
            <w:r>
              <w:rPr>
                <w:rFonts w:ascii="仿宋_GB2312" w:eastAsia="仿宋_GB2312" w:hint="eastAsia"/>
                <w:color w:val="000000"/>
                <w:sz w:val="24"/>
              </w:rPr>
              <w:t>5.信息化建设（6分）</w:t>
            </w:r>
          </w:p>
        </w:tc>
        <w:tc>
          <w:tcPr>
            <w:tcW w:w="11040"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是否组织和督促辖区内水利企事业单位在信息系统中及时录入新建工程（2分）、新发现隐患（1分）、新发生事故（1分）</w:t>
            </w:r>
          </w:p>
        </w:tc>
        <w:tc>
          <w:tcPr>
            <w:tcW w:w="780" w:type="dxa"/>
          </w:tcPr>
          <w:p w:rsidR="00830330" w:rsidRDefault="00830330" w:rsidP="00383015">
            <w:pPr>
              <w:jc w:val="center"/>
              <w:rPr>
                <w:rFonts w:ascii="仿宋_GB2312" w:eastAsia="仿宋_GB2312" w:hint="eastAsia"/>
                <w:color w:val="000000"/>
                <w:sz w:val="24"/>
              </w:rPr>
            </w:pPr>
          </w:p>
        </w:tc>
      </w:tr>
      <w:tr w:rsidR="00830330" w:rsidTr="00383015">
        <w:trPr>
          <w:cantSplit/>
          <w:trHeight w:val="107"/>
        </w:trPr>
        <w:tc>
          <w:tcPr>
            <w:tcW w:w="2340" w:type="dxa"/>
            <w:vMerge/>
            <w:vAlign w:val="center"/>
          </w:tcPr>
          <w:p w:rsidR="00830330" w:rsidRDefault="00830330" w:rsidP="00383015">
            <w:pPr>
              <w:jc w:val="center"/>
              <w:rPr>
                <w:rFonts w:ascii="仿宋_GB2312" w:eastAsia="仿宋_GB2312" w:hint="eastAsia"/>
                <w:color w:val="000000"/>
                <w:sz w:val="24"/>
              </w:rPr>
            </w:pPr>
          </w:p>
        </w:tc>
        <w:tc>
          <w:tcPr>
            <w:tcW w:w="11040"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是否组织和督促辖区内水利企事业单位对已发生变化的工程基本情况、工程相关责任人、隐患整改进展（1分）等信息进行更新</w:t>
            </w:r>
          </w:p>
        </w:tc>
        <w:tc>
          <w:tcPr>
            <w:tcW w:w="780" w:type="dxa"/>
          </w:tcPr>
          <w:p w:rsidR="00830330" w:rsidRDefault="00830330" w:rsidP="00383015">
            <w:pPr>
              <w:jc w:val="center"/>
              <w:rPr>
                <w:rFonts w:ascii="仿宋_GB2312" w:eastAsia="仿宋_GB2312" w:hint="eastAsia"/>
                <w:color w:val="000000"/>
                <w:sz w:val="24"/>
              </w:rPr>
            </w:pPr>
          </w:p>
        </w:tc>
      </w:tr>
      <w:tr w:rsidR="00830330" w:rsidTr="00383015">
        <w:trPr>
          <w:cantSplit/>
          <w:trHeight w:val="90"/>
        </w:trPr>
        <w:tc>
          <w:tcPr>
            <w:tcW w:w="2340" w:type="dxa"/>
            <w:vMerge/>
            <w:vAlign w:val="center"/>
          </w:tcPr>
          <w:p w:rsidR="00830330" w:rsidRDefault="00830330" w:rsidP="00383015">
            <w:pPr>
              <w:jc w:val="center"/>
              <w:rPr>
                <w:rFonts w:ascii="仿宋_GB2312" w:eastAsia="仿宋_GB2312" w:hint="eastAsia"/>
                <w:color w:val="000000"/>
                <w:sz w:val="24"/>
              </w:rPr>
            </w:pPr>
          </w:p>
        </w:tc>
        <w:tc>
          <w:tcPr>
            <w:tcW w:w="11040" w:type="dxa"/>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color w:val="000000"/>
                <w:sz w:val="24"/>
              </w:rPr>
              <w:t>是否每月按时通过信息系统上报</w:t>
            </w:r>
            <w:proofErr w:type="gramStart"/>
            <w:r>
              <w:rPr>
                <w:rFonts w:ascii="仿宋_GB2312" w:eastAsia="仿宋_GB2312" w:hint="eastAsia"/>
                <w:color w:val="000000"/>
                <w:sz w:val="24"/>
              </w:rPr>
              <w:t>隐患月</w:t>
            </w:r>
            <w:proofErr w:type="gramEnd"/>
            <w:r>
              <w:rPr>
                <w:rFonts w:ascii="仿宋_GB2312" w:eastAsia="仿宋_GB2312" w:hint="eastAsia"/>
                <w:color w:val="000000"/>
                <w:sz w:val="24"/>
              </w:rPr>
              <w:t>报表和</w:t>
            </w:r>
            <w:proofErr w:type="gramStart"/>
            <w:r>
              <w:rPr>
                <w:rFonts w:ascii="仿宋_GB2312" w:eastAsia="仿宋_GB2312" w:hint="eastAsia"/>
                <w:color w:val="000000"/>
                <w:sz w:val="24"/>
              </w:rPr>
              <w:t>事故月</w:t>
            </w:r>
            <w:proofErr w:type="gramEnd"/>
            <w:r>
              <w:rPr>
                <w:rFonts w:ascii="仿宋_GB2312" w:eastAsia="仿宋_GB2312" w:hint="eastAsia"/>
                <w:color w:val="000000"/>
                <w:sz w:val="24"/>
              </w:rPr>
              <w:t>报表（1分）</w:t>
            </w:r>
          </w:p>
        </w:tc>
        <w:tc>
          <w:tcPr>
            <w:tcW w:w="780" w:type="dxa"/>
          </w:tcPr>
          <w:p w:rsidR="00830330" w:rsidRDefault="00830330" w:rsidP="00383015">
            <w:pPr>
              <w:jc w:val="center"/>
              <w:rPr>
                <w:rFonts w:ascii="仿宋_GB2312" w:eastAsia="仿宋_GB2312" w:hint="eastAsia"/>
                <w:color w:val="000000"/>
                <w:sz w:val="24"/>
              </w:rPr>
            </w:pPr>
          </w:p>
        </w:tc>
      </w:tr>
      <w:tr w:rsidR="00830330" w:rsidTr="00383015">
        <w:trPr>
          <w:cantSplit/>
          <w:trHeight w:val="90"/>
        </w:trPr>
        <w:tc>
          <w:tcPr>
            <w:tcW w:w="13380" w:type="dxa"/>
            <w:gridSpan w:val="2"/>
            <w:vAlign w:val="center"/>
          </w:tcPr>
          <w:p w:rsidR="00830330" w:rsidRDefault="00830330" w:rsidP="00383015">
            <w:pPr>
              <w:jc w:val="left"/>
              <w:rPr>
                <w:rFonts w:ascii="仿宋_GB2312" w:eastAsia="仿宋_GB2312" w:hint="eastAsia"/>
                <w:color w:val="000000"/>
                <w:sz w:val="24"/>
              </w:rPr>
            </w:pPr>
            <w:r>
              <w:rPr>
                <w:rFonts w:ascii="仿宋_GB2312" w:eastAsia="仿宋_GB2312" w:hint="eastAsia"/>
                <w:b/>
                <w:color w:val="000000"/>
                <w:sz w:val="24"/>
              </w:rPr>
              <w:t>小计</w:t>
            </w:r>
          </w:p>
        </w:tc>
        <w:tc>
          <w:tcPr>
            <w:tcW w:w="780" w:type="dxa"/>
          </w:tcPr>
          <w:p w:rsidR="00830330" w:rsidRDefault="00830330" w:rsidP="00383015">
            <w:pPr>
              <w:jc w:val="center"/>
              <w:rPr>
                <w:rFonts w:ascii="仿宋_GB2312" w:eastAsia="仿宋_GB2312" w:hint="eastAsia"/>
                <w:color w:val="000000"/>
                <w:sz w:val="24"/>
              </w:rPr>
            </w:pPr>
          </w:p>
        </w:tc>
      </w:tr>
    </w:tbl>
    <w:p w:rsidR="00830330" w:rsidRDefault="00830330" w:rsidP="00830330">
      <w:pPr>
        <w:rPr>
          <w:rFonts w:ascii="仿宋" w:eastAsia="仿宋" w:hAnsi="仿宋" w:hint="eastAsia"/>
          <w:sz w:val="32"/>
          <w:szCs w:val="32"/>
        </w:rPr>
      </w:pPr>
      <w:r>
        <w:rPr>
          <w:rFonts w:ascii="仿宋_GB2312" w:eastAsia="仿宋_GB2312" w:hint="eastAsia"/>
          <w:b/>
          <w:color w:val="000000"/>
          <w:sz w:val="28"/>
          <w:szCs w:val="28"/>
        </w:rPr>
        <w:t>组长（签</w:t>
      </w:r>
      <w:r>
        <w:rPr>
          <w:rFonts w:ascii="仿宋_GB2312" w:eastAsia="仿宋_GB2312" w:hint="eastAsia"/>
          <w:b/>
          <w:sz w:val="28"/>
          <w:szCs w:val="28"/>
        </w:rPr>
        <w:t>字）：                        填表人（签字）：                        填报时间：2015年   月   日</w:t>
      </w:r>
      <w:r>
        <w:rPr>
          <w:rFonts w:ascii="仿宋" w:eastAsia="仿宋" w:hAnsi="仿宋" w:hint="eastAsia"/>
          <w:sz w:val="32"/>
          <w:szCs w:val="32"/>
        </w:rPr>
        <w:br w:type="page"/>
      </w:r>
      <w:r>
        <w:rPr>
          <w:rFonts w:ascii="仿宋" w:eastAsia="仿宋" w:hAnsi="仿宋" w:hint="eastAsia"/>
          <w:sz w:val="32"/>
          <w:szCs w:val="32"/>
        </w:rPr>
        <w:lastRenderedPageBreak/>
        <w:t>附件4</w:t>
      </w:r>
    </w:p>
    <w:p w:rsidR="00830330" w:rsidRDefault="00830330" w:rsidP="00830330">
      <w:pPr>
        <w:jc w:val="center"/>
        <w:rPr>
          <w:rFonts w:ascii="黑体" w:eastAsia="黑体" w:hint="eastAsia"/>
          <w:b/>
          <w:sz w:val="44"/>
          <w:szCs w:val="44"/>
        </w:rPr>
      </w:pPr>
      <w:r>
        <w:rPr>
          <w:rFonts w:ascii="黑体" w:eastAsia="黑体" w:hint="eastAsia"/>
          <w:b/>
          <w:sz w:val="44"/>
          <w:szCs w:val="44"/>
        </w:rPr>
        <w:t>事故隐患清单</w:t>
      </w:r>
    </w:p>
    <w:p w:rsidR="00830330" w:rsidRDefault="00830330" w:rsidP="00830330">
      <w:pPr>
        <w:snapToGrid w:val="0"/>
        <w:spacing w:line="300" w:lineRule="auto"/>
        <w:rPr>
          <w:rFonts w:ascii="仿宋_GB2312" w:eastAsia="仿宋_GB2312" w:hint="eastAsia"/>
          <w:b/>
          <w:bCs/>
          <w:sz w:val="10"/>
          <w:szCs w:val="10"/>
        </w:rPr>
      </w:pPr>
    </w:p>
    <w:p w:rsidR="00830330" w:rsidRDefault="00830330" w:rsidP="00830330">
      <w:pPr>
        <w:snapToGrid w:val="0"/>
        <w:spacing w:line="300" w:lineRule="auto"/>
        <w:rPr>
          <w:rFonts w:ascii="仿宋_GB2312" w:eastAsia="仿宋_GB2312" w:hint="eastAsia"/>
          <w:b/>
          <w:bCs/>
          <w:sz w:val="30"/>
          <w:szCs w:val="30"/>
          <w:u w:val="single"/>
        </w:rPr>
      </w:pPr>
      <w:r>
        <w:rPr>
          <w:rFonts w:ascii="仿宋_GB2312" w:eastAsia="仿宋_GB2312" w:hint="eastAsia"/>
          <w:b/>
          <w:bCs/>
          <w:sz w:val="30"/>
          <w:szCs w:val="30"/>
        </w:rPr>
        <w:t>工程名称：</w:t>
      </w:r>
      <w:r>
        <w:rPr>
          <w:rFonts w:ascii="仿宋_GB2312" w:eastAsia="仿宋_GB2312" w:hint="eastAsia"/>
          <w:b/>
          <w:bCs/>
          <w:sz w:val="30"/>
          <w:szCs w:val="30"/>
          <w:u w:val="single"/>
        </w:rPr>
        <w:t xml:space="preserve">                                                </w:t>
      </w:r>
      <w:r>
        <w:rPr>
          <w:rFonts w:ascii="仿宋_GB2312" w:eastAsia="仿宋_GB2312" w:hint="eastAsia"/>
          <w:b/>
          <w:bCs/>
          <w:sz w:val="30"/>
          <w:szCs w:val="30"/>
        </w:rPr>
        <w:t>所属地区：</w:t>
      </w:r>
      <w:r>
        <w:rPr>
          <w:rFonts w:ascii="仿宋_GB2312" w:eastAsia="仿宋_GB2312" w:hint="eastAsia"/>
          <w:b/>
          <w:bCs/>
          <w:sz w:val="30"/>
          <w:szCs w:val="30"/>
          <w:u w:val="single"/>
        </w:rPr>
        <w:t xml:space="preserve">      省      市      县</w:t>
      </w:r>
      <w:r>
        <w:rPr>
          <w:rFonts w:ascii="仿宋_GB2312" w:eastAsia="仿宋_GB2312" w:hint="eastAsia"/>
          <w:b/>
          <w:bCs/>
          <w:sz w:val="30"/>
          <w:szCs w:val="3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11806"/>
        <w:gridCol w:w="780"/>
        <w:gridCol w:w="790"/>
      </w:tblGrid>
      <w:tr w:rsidR="00830330" w:rsidTr="00383015">
        <w:trPr>
          <w:trHeight w:val="1253"/>
        </w:trPr>
        <w:tc>
          <w:tcPr>
            <w:tcW w:w="764" w:type="dxa"/>
            <w:vAlign w:val="center"/>
          </w:tcPr>
          <w:p w:rsidR="00830330" w:rsidRDefault="00830330" w:rsidP="00383015">
            <w:pPr>
              <w:snapToGrid w:val="0"/>
              <w:spacing w:line="300" w:lineRule="auto"/>
              <w:jc w:val="center"/>
              <w:rPr>
                <w:rFonts w:ascii="仿宋_GB2312" w:eastAsia="仿宋_GB2312" w:hint="eastAsia"/>
                <w:b/>
                <w:sz w:val="28"/>
                <w:szCs w:val="28"/>
              </w:rPr>
            </w:pPr>
            <w:r>
              <w:rPr>
                <w:rFonts w:ascii="仿宋_GB2312" w:eastAsia="仿宋_GB2312" w:hint="eastAsia"/>
                <w:b/>
                <w:sz w:val="28"/>
                <w:szCs w:val="28"/>
              </w:rPr>
              <w:t>序号</w:t>
            </w:r>
          </w:p>
        </w:tc>
        <w:tc>
          <w:tcPr>
            <w:tcW w:w="11806" w:type="dxa"/>
            <w:vAlign w:val="center"/>
          </w:tcPr>
          <w:p w:rsidR="00830330" w:rsidRDefault="00830330" w:rsidP="00383015">
            <w:pPr>
              <w:snapToGrid w:val="0"/>
              <w:spacing w:line="300" w:lineRule="auto"/>
              <w:jc w:val="center"/>
              <w:rPr>
                <w:rFonts w:ascii="仿宋_GB2312" w:eastAsia="仿宋_GB2312" w:hint="eastAsia"/>
                <w:b/>
                <w:sz w:val="28"/>
                <w:szCs w:val="28"/>
              </w:rPr>
            </w:pPr>
            <w:r>
              <w:rPr>
                <w:rFonts w:ascii="仿宋_GB2312" w:eastAsia="仿宋_GB2312" w:hint="eastAsia"/>
                <w:b/>
                <w:sz w:val="28"/>
                <w:szCs w:val="28"/>
              </w:rPr>
              <w:t>隐患内容</w:t>
            </w:r>
          </w:p>
        </w:tc>
        <w:tc>
          <w:tcPr>
            <w:tcW w:w="780" w:type="dxa"/>
            <w:vAlign w:val="center"/>
          </w:tcPr>
          <w:p w:rsidR="00830330" w:rsidRDefault="00830330" w:rsidP="00383015">
            <w:pPr>
              <w:snapToGrid w:val="0"/>
              <w:spacing w:line="300" w:lineRule="auto"/>
              <w:jc w:val="center"/>
              <w:rPr>
                <w:rFonts w:ascii="仿宋_GB2312" w:eastAsia="仿宋_GB2312" w:hint="eastAsia"/>
                <w:b/>
                <w:sz w:val="28"/>
                <w:szCs w:val="28"/>
              </w:rPr>
            </w:pPr>
            <w:r>
              <w:rPr>
                <w:rFonts w:ascii="仿宋_GB2312" w:eastAsia="仿宋_GB2312" w:hint="eastAsia"/>
                <w:b/>
                <w:sz w:val="28"/>
                <w:szCs w:val="28"/>
              </w:rPr>
              <w:t>是否重大隐患</w:t>
            </w:r>
          </w:p>
        </w:tc>
        <w:tc>
          <w:tcPr>
            <w:tcW w:w="790" w:type="dxa"/>
            <w:vAlign w:val="center"/>
          </w:tcPr>
          <w:p w:rsidR="00830330" w:rsidRDefault="00830330" w:rsidP="00383015">
            <w:pPr>
              <w:snapToGrid w:val="0"/>
              <w:spacing w:line="300" w:lineRule="auto"/>
              <w:jc w:val="center"/>
              <w:rPr>
                <w:rFonts w:ascii="仿宋_GB2312" w:eastAsia="仿宋_GB2312" w:hint="eastAsia"/>
                <w:b/>
                <w:sz w:val="28"/>
                <w:szCs w:val="28"/>
              </w:rPr>
            </w:pPr>
            <w:r>
              <w:rPr>
                <w:rFonts w:ascii="仿宋_GB2312" w:eastAsia="仿宋_GB2312" w:hint="eastAsia"/>
                <w:b/>
                <w:sz w:val="28"/>
                <w:szCs w:val="28"/>
              </w:rPr>
              <w:t>是否已被</w:t>
            </w:r>
          </w:p>
          <w:p w:rsidR="00830330" w:rsidRDefault="00830330" w:rsidP="00383015">
            <w:pPr>
              <w:snapToGrid w:val="0"/>
              <w:spacing w:line="300" w:lineRule="auto"/>
              <w:jc w:val="center"/>
              <w:rPr>
                <w:rFonts w:ascii="仿宋_GB2312" w:eastAsia="仿宋_GB2312" w:hint="eastAsia"/>
                <w:b/>
                <w:sz w:val="28"/>
                <w:szCs w:val="28"/>
              </w:rPr>
            </w:pPr>
            <w:r>
              <w:rPr>
                <w:rFonts w:ascii="仿宋_GB2312" w:eastAsia="仿宋_GB2312" w:hint="eastAsia"/>
                <w:b/>
                <w:sz w:val="28"/>
                <w:szCs w:val="28"/>
              </w:rPr>
              <w:t>发现</w:t>
            </w:r>
          </w:p>
        </w:tc>
      </w:tr>
      <w:tr w:rsidR="00830330" w:rsidTr="00383015">
        <w:trPr>
          <w:trHeight w:val="782"/>
        </w:trPr>
        <w:tc>
          <w:tcPr>
            <w:tcW w:w="764" w:type="dxa"/>
            <w:vAlign w:val="center"/>
          </w:tcPr>
          <w:p w:rsidR="00830330" w:rsidRDefault="00830330" w:rsidP="00383015">
            <w:pPr>
              <w:snapToGrid w:val="0"/>
              <w:spacing w:line="300" w:lineRule="auto"/>
              <w:jc w:val="center"/>
              <w:rPr>
                <w:rFonts w:ascii="仿宋_GB2312" w:eastAsia="仿宋_GB2312" w:hint="eastAsia"/>
                <w:b/>
                <w:sz w:val="28"/>
                <w:szCs w:val="28"/>
              </w:rPr>
            </w:pPr>
            <w:r>
              <w:rPr>
                <w:rFonts w:ascii="仿宋_GB2312" w:eastAsia="仿宋_GB2312" w:hint="eastAsia"/>
                <w:b/>
                <w:sz w:val="28"/>
                <w:szCs w:val="28"/>
              </w:rPr>
              <w:t>1</w:t>
            </w:r>
          </w:p>
        </w:tc>
        <w:tc>
          <w:tcPr>
            <w:tcW w:w="11806" w:type="dxa"/>
          </w:tcPr>
          <w:p w:rsidR="00830330" w:rsidRDefault="00830330" w:rsidP="00383015">
            <w:pPr>
              <w:snapToGrid w:val="0"/>
              <w:spacing w:line="300" w:lineRule="auto"/>
              <w:rPr>
                <w:rFonts w:ascii="仿宋_GB2312" w:eastAsia="仿宋_GB2312" w:hint="eastAsia"/>
                <w:b/>
                <w:sz w:val="28"/>
                <w:szCs w:val="28"/>
              </w:rPr>
            </w:pPr>
            <w:bookmarkStart w:id="0" w:name="_GoBack"/>
            <w:bookmarkEnd w:id="0"/>
          </w:p>
        </w:tc>
        <w:tc>
          <w:tcPr>
            <w:tcW w:w="780" w:type="dxa"/>
          </w:tcPr>
          <w:p w:rsidR="00830330" w:rsidRDefault="00830330" w:rsidP="00383015">
            <w:pPr>
              <w:snapToGrid w:val="0"/>
              <w:spacing w:line="300" w:lineRule="auto"/>
              <w:rPr>
                <w:rFonts w:ascii="仿宋_GB2312" w:eastAsia="仿宋_GB2312" w:hint="eastAsia"/>
                <w:b/>
                <w:sz w:val="28"/>
                <w:szCs w:val="28"/>
              </w:rPr>
            </w:pPr>
          </w:p>
        </w:tc>
        <w:tc>
          <w:tcPr>
            <w:tcW w:w="790" w:type="dxa"/>
          </w:tcPr>
          <w:p w:rsidR="00830330" w:rsidRDefault="00830330" w:rsidP="00383015">
            <w:pPr>
              <w:snapToGrid w:val="0"/>
              <w:spacing w:line="300" w:lineRule="auto"/>
              <w:rPr>
                <w:rFonts w:ascii="仿宋_GB2312" w:eastAsia="仿宋_GB2312" w:hint="eastAsia"/>
                <w:b/>
                <w:sz w:val="28"/>
                <w:szCs w:val="28"/>
              </w:rPr>
            </w:pPr>
          </w:p>
        </w:tc>
      </w:tr>
      <w:tr w:rsidR="00830330" w:rsidTr="00383015">
        <w:trPr>
          <w:trHeight w:val="782"/>
        </w:trPr>
        <w:tc>
          <w:tcPr>
            <w:tcW w:w="764" w:type="dxa"/>
            <w:vAlign w:val="center"/>
          </w:tcPr>
          <w:p w:rsidR="00830330" w:rsidRDefault="00830330" w:rsidP="00383015">
            <w:pPr>
              <w:snapToGrid w:val="0"/>
              <w:spacing w:line="300" w:lineRule="auto"/>
              <w:jc w:val="center"/>
              <w:rPr>
                <w:rFonts w:ascii="仿宋_GB2312" w:eastAsia="仿宋_GB2312" w:hint="eastAsia"/>
                <w:b/>
                <w:sz w:val="28"/>
                <w:szCs w:val="28"/>
              </w:rPr>
            </w:pPr>
            <w:r>
              <w:rPr>
                <w:rFonts w:ascii="仿宋_GB2312" w:eastAsia="仿宋_GB2312" w:hint="eastAsia"/>
                <w:b/>
                <w:sz w:val="28"/>
                <w:szCs w:val="28"/>
              </w:rPr>
              <w:t>2</w:t>
            </w:r>
          </w:p>
        </w:tc>
        <w:tc>
          <w:tcPr>
            <w:tcW w:w="11806" w:type="dxa"/>
          </w:tcPr>
          <w:p w:rsidR="00830330" w:rsidRDefault="00830330" w:rsidP="00383015">
            <w:pPr>
              <w:snapToGrid w:val="0"/>
              <w:spacing w:line="300" w:lineRule="auto"/>
              <w:rPr>
                <w:rFonts w:ascii="仿宋_GB2312" w:eastAsia="仿宋_GB2312" w:hint="eastAsia"/>
                <w:b/>
                <w:sz w:val="28"/>
                <w:szCs w:val="28"/>
              </w:rPr>
            </w:pPr>
          </w:p>
        </w:tc>
        <w:tc>
          <w:tcPr>
            <w:tcW w:w="780" w:type="dxa"/>
          </w:tcPr>
          <w:p w:rsidR="00830330" w:rsidRDefault="00830330" w:rsidP="00383015">
            <w:pPr>
              <w:snapToGrid w:val="0"/>
              <w:spacing w:line="300" w:lineRule="auto"/>
              <w:rPr>
                <w:rFonts w:ascii="仿宋_GB2312" w:eastAsia="仿宋_GB2312" w:hint="eastAsia"/>
                <w:b/>
                <w:sz w:val="28"/>
                <w:szCs w:val="28"/>
              </w:rPr>
            </w:pPr>
          </w:p>
        </w:tc>
        <w:tc>
          <w:tcPr>
            <w:tcW w:w="790" w:type="dxa"/>
          </w:tcPr>
          <w:p w:rsidR="00830330" w:rsidRDefault="00830330" w:rsidP="00383015">
            <w:pPr>
              <w:snapToGrid w:val="0"/>
              <w:spacing w:line="300" w:lineRule="auto"/>
              <w:rPr>
                <w:rFonts w:ascii="仿宋_GB2312" w:eastAsia="仿宋_GB2312" w:hint="eastAsia"/>
                <w:b/>
                <w:sz w:val="28"/>
                <w:szCs w:val="28"/>
              </w:rPr>
            </w:pPr>
          </w:p>
        </w:tc>
      </w:tr>
      <w:tr w:rsidR="00830330" w:rsidTr="00383015">
        <w:trPr>
          <w:trHeight w:val="782"/>
        </w:trPr>
        <w:tc>
          <w:tcPr>
            <w:tcW w:w="764" w:type="dxa"/>
            <w:vAlign w:val="center"/>
          </w:tcPr>
          <w:p w:rsidR="00830330" w:rsidRDefault="00830330" w:rsidP="00383015">
            <w:pPr>
              <w:snapToGrid w:val="0"/>
              <w:spacing w:line="300" w:lineRule="auto"/>
              <w:jc w:val="center"/>
              <w:rPr>
                <w:rFonts w:ascii="仿宋_GB2312" w:eastAsia="仿宋_GB2312" w:hint="eastAsia"/>
                <w:b/>
                <w:sz w:val="28"/>
                <w:szCs w:val="28"/>
              </w:rPr>
            </w:pPr>
            <w:r>
              <w:rPr>
                <w:rFonts w:ascii="仿宋_GB2312" w:eastAsia="仿宋_GB2312" w:hint="eastAsia"/>
                <w:b/>
                <w:sz w:val="28"/>
                <w:szCs w:val="28"/>
              </w:rPr>
              <w:t>3</w:t>
            </w:r>
          </w:p>
        </w:tc>
        <w:tc>
          <w:tcPr>
            <w:tcW w:w="11806" w:type="dxa"/>
          </w:tcPr>
          <w:p w:rsidR="00830330" w:rsidRDefault="00830330" w:rsidP="00383015">
            <w:pPr>
              <w:snapToGrid w:val="0"/>
              <w:spacing w:line="300" w:lineRule="auto"/>
              <w:rPr>
                <w:rFonts w:ascii="仿宋_GB2312" w:eastAsia="仿宋_GB2312" w:hint="eastAsia"/>
                <w:b/>
                <w:sz w:val="28"/>
                <w:szCs w:val="28"/>
              </w:rPr>
            </w:pPr>
          </w:p>
        </w:tc>
        <w:tc>
          <w:tcPr>
            <w:tcW w:w="780" w:type="dxa"/>
          </w:tcPr>
          <w:p w:rsidR="00830330" w:rsidRDefault="00830330" w:rsidP="00383015">
            <w:pPr>
              <w:snapToGrid w:val="0"/>
              <w:spacing w:line="300" w:lineRule="auto"/>
              <w:rPr>
                <w:rFonts w:ascii="仿宋_GB2312" w:eastAsia="仿宋_GB2312" w:hint="eastAsia"/>
                <w:b/>
                <w:sz w:val="28"/>
                <w:szCs w:val="28"/>
              </w:rPr>
            </w:pPr>
          </w:p>
        </w:tc>
        <w:tc>
          <w:tcPr>
            <w:tcW w:w="790" w:type="dxa"/>
          </w:tcPr>
          <w:p w:rsidR="00830330" w:rsidRDefault="00830330" w:rsidP="00383015">
            <w:pPr>
              <w:snapToGrid w:val="0"/>
              <w:spacing w:line="300" w:lineRule="auto"/>
              <w:rPr>
                <w:rFonts w:ascii="仿宋_GB2312" w:eastAsia="仿宋_GB2312" w:hint="eastAsia"/>
                <w:b/>
                <w:sz w:val="28"/>
                <w:szCs w:val="28"/>
              </w:rPr>
            </w:pPr>
          </w:p>
        </w:tc>
      </w:tr>
      <w:tr w:rsidR="00830330" w:rsidTr="00383015">
        <w:trPr>
          <w:trHeight w:val="782"/>
        </w:trPr>
        <w:tc>
          <w:tcPr>
            <w:tcW w:w="764" w:type="dxa"/>
            <w:vAlign w:val="center"/>
          </w:tcPr>
          <w:p w:rsidR="00830330" w:rsidRDefault="00830330" w:rsidP="00383015">
            <w:pPr>
              <w:snapToGrid w:val="0"/>
              <w:spacing w:line="300" w:lineRule="auto"/>
              <w:jc w:val="center"/>
              <w:rPr>
                <w:rFonts w:ascii="仿宋_GB2312" w:eastAsia="仿宋_GB2312" w:hint="eastAsia"/>
                <w:b/>
                <w:sz w:val="28"/>
                <w:szCs w:val="28"/>
              </w:rPr>
            </w:pPr>
            <w:r>
              <w:rPr>
                <w:rFonts w:ascii="仿宋_GB2312" w:eastAsia="仿宋_GB2312" w:hint="eastAsia"/>
                <w:b/>
                <w:sz w:val="28"/>
                <w:szCs w:val="28"/>
              </w:rPr>
              <w:t>4</w:t>
            </w:r>
          </w:p>
        </w:tc>
        <w:tc>
          <w:tcPr>
            <w:tcW w:w="11806" w:type="dxa"/>
          </w:tcPr>
          <w:p w:rsidR="00830330" w:rsidRDefault="00830330" w:rsidP="00383015">
            <w:pPr>
              <w:snapToGrid w:val="0"/>
              <w:spacing w:line="300" w:lineRule="auto"/>
              <w:rPr>
                <w:rFonts w:ascii="仿宋_GB2312" w:eastAsia="仿宋_GB2312" w:hint="eastAsia"/>
                <w:b/>
                <w:sz w:val="28"/>
                <w:szCs w:val="28"/>
              </w:rPr>
            </w:pPr>
          </w:p>
        </w:tc>
        <w:tc>
          <w:tcPr>
            <w:tcW w:w="780" w:type="dxa"/>
          </w:tcPr>
          <w:p w:rsidR="00830330" w:rsidRDefault="00830330" w:rsidP="00383015">
            <w:pPr>
              <w:snapToGrid w:val="0"/>
              <w:spacing w:line="300" w:lineRule="auto"/>
              <w:rPr>
                <w:rFonts w:ascii="仿宋_GB2312" w:eastAsia="仿宋_GB2312" w:hint="eastAsia"/>
                <w:b/>
                <w:sz w:val="28"/>
                <w:szCs w:val="28"/>
              </w:rPr>
            </w:pPr>
          </w:p>
        </w:tc>
        <w:tc>
          <w:tcPr>
            <w:tcW w:w="790" w:type="dxa"/>
          </w:tcPr>
          <w:p w:rsidR="00830330" w:rsidRDefault="00830330" w:rsidP="00383015">
            <w:pPr>
              <w:snapToGrid w:val="0"/>
              <w:spacing w:line="300" w:lineRule="auto"/>
              <w:rPr>
                <w:rFonts w:ascii="仿宋_GB2312" w:eastAsia="仿宋_GB2312" w:hint="eastAsia"/>
                <w:b/>
                <w:sz w:val="28"/>
                <w:szCs w:val="28"/>
              </w:rPr>
            </w:pPr>
          </w:p>
        </w:tc>
      </w:tr>
      <w:tr w:rsidR="00830330" w:rsidTr="00383015">
        <w:trPr>
          <w:trHeight w:val="782"/>
        </w:trPr>
        <w:tc>
          <w:tcPr>
            <w:tcW w:w="764" w:type="dxa"/>
            <w:vAlign w:val="center"/>
          </w:tcPr>
          <w:p w:rsidR="00830330" w:rsidRDefault="00830330" w:rsidP="00383015">
            <w:pPr>
              <w:snapToGrid w:val="0"/>
              <w:spacing w:line="300" w:lineRule="auto"/>
              <w:jc w:val="center"/>
              <w:rPr>
                <w:rFonts w:ascii="仿宋_GB2312" w:eastAsia="仿宋_GB2312" w:hint="eastAsia"/>
                <w:b/>
                <w:sz w:val="28"/>
                <w:szCs w:val="28"/>
              </w:rPr>
            </w:pPr>
            <w:r>
              <w:rPr>
                <w:rFonts w:ascii="仿宋_GB2312" w:eastAsia="仿宋_GB2312" w:hint="eastAsia"/>
                <w:b/>
                <w:sz w:val="28"/>
                <w:szCs w:val="28"/>
              </w:rPr>
              <w:t>5</w:t>
            </w:r>
          </w:p>
        </w:tc>
        <w:tc>
          <w:tcPr>
            <w:tcW w:w="11806" w:type="dxa"/>
          </w:tcPr>
          <w:p w:rsidR="00830330" w:rsidRDefault="00830330" w:rsidP="00383015">
            <w:pPr>
              <w:snapToGrid w:val="0"/>
              <w:spacing w:line="300" w:lineRule="auto"/>
              <w:rPr>
                <w:rFonts w:ascii="仿宋_GB2312" w:eastAsia="仿宋_GB2312" w:hint="eastAsia"/>
                <w:b/>
                <w:sz w:val="28"/>
                <w:szCs w:val="28"/>
              </w:rPr>
            </w:pPr>
          </w:p>
        </w:tc>
        <w:tc>
          <w:tcPr>
            <w:tcW w:w="780" w:type="dxa"/>
          </w:tcPr>
          <w:p w:rsidR="00830330" w:rsidRDefault="00830330" w:rsidP="00383015">
            <w:pPr>
              <w:snapToGrid w:val="0"/>
              <w:spacing w:line="300" w:lineRule="auto"/>
              <w:rPr>
                <w:rFonts w:ascii="仿宋_GB2312" w:eastAsia="仿宋_GB2312" w:hint="eastAsia"/>
                <w:b/>
                <w:sz w:val="28"/>
                <w:szCs w:val="28"/>
              </w:rPr>
            </w:pPr>
          </w:p>
        </w:tc>
        <w:tc>
          <w:tcPr>
            <w:tcW w:w="790" w:type="dxa"/>
          </w:tcPr>
          <w:p w:rsidR="00830330" w:rsidRDefault="00830330" w:rsidP="00383015">
            <w:pPr>
              <w:snapToGrid w:val="0"/>
              <w:spacing w:line="300" w:lineRule="auto"/>
              <w:rPr>
                <w:rFonts w:ascii="仿宋_GB2312" w:eastAsia="仿宋_GB2312" w:hint="eastAsia"/>
                <w:b/>
                <w:sz w:val="28"/>
                <w:szCs w:val="28"/>
              </w:rPr>
            </w:pPr>
          </w:p>
        </w:tc>
      </w:tr>
      <w:tr w:rsidR="00830330" w:rsidTr="00383015">
        <w:trPr>
          <w:trHeight w:val="841"/>
        </w:trPr>
        <w:tc>
          <w:tcPr>
            <w:tcW w:w="764" w:type="dxa"/>
            <w:vAlign w:val="center"/>
          </w:tcPr>
          <w:p w:rsidR="00830330" w:rsidRDefault="00830330" w:rsidP="00383015">
            <w:pPr>
              <w:snapToGrid w:val="0"/>
              <w:spacing w:line="300" w:lineRule="auto"/>
              <w:jc w:val="center"/>
              <w:rPr>
                <w:rFonts w:ascii="仿宋_GB2312" w:eastAsia="仿宋_GB2312" w:hint="eastAsia"/>
                <w:b/>
                <w:sz w:val="28"/>
                <w:szCs w:val="28"/>
              </w:rPr>
            </w:pPr>
            <w:r>
              <w:rPr>
                <w:rFonts w:ascii="仿宋_GB2312" w:eastAsia="仿宋_GB2312" w:hint="eastAsia"/>
                <w:b/>
                <w:sz w:val="28"/>
                <w:szCs w:val="28"/>
              </w:rPr>
              <w:t>6</w:t>
            </w:r>
          </w:p>
        </w:tc>
        <w:tc>
          <w:tcPr>
            <w:tcW w:w="11806" w:type="dxa"/>
          </w:tcPr>
          <w:p w:rsidR="00830330" w:rsidRDefault="00830330" w:rsidP="00383015">
            <w:pPr>
              <w:snapToGrid w:val="0"/>
              <w:spacing w:line="300" w:lineRule="auto"/>
              <w:rPr>
                <w:rFonts w:ascii="仿宋_GB2312" w:eastAsia="仿宋_GB2312" w:hint="eastAsia"/>
                <w:b/>
                <w:sz w:val="28"/>
                <w:szCs w:val="28"/>
              </w:rPr>
            </w:pPr>
          </w:p>
        </w:tc>
        <w:tc>
          <w:tcPr>
            <w:tcW w:w="780" w:type="dxa"/>
          </w:tcPr>
          <w:p w:rsidR="00830330" w:rsidRDefault="00830330" w:rsidP="00383015">
            <w:pPr>
              <w:snapToGrid w:val="0"/>
              <w:spacing w:line="300" w:lineRule="auto"/>
              <w:rPr>
                <w:rFonts w:ascii="仿宋_GB2312" w:eastAsia="仿宋_GB2312" w:hint="eastAsia"/>
                <w:b/>
                <w:sz w:val="28"/>
                <w:szCs w:val="28"/>
              </w:rPr>
            </w:pPr>
          </w:p>
        </w:tc>
        <w:tc>
          <w:tcPr>
            <w:tcW w:w="790" w:type="dxa"/>
          </w:tcPr>
          <w:p w:rsidR="00830330" w:rsidRDefault="00830330" w:rsidP="00383015">
            <w:pPr>
              <w:snapToGrid w:val="0"/>
              <w:spacing w:line="300" w:lineRule="auto"/>
              <w:rPr>
                <w:rFonts w:ascii="仿宋_GB2312" w:eastAsia="仿宋_GB2312" w:hint="eastAsia"/>
                <w:b/>
                <w:sz w:val="28"/>
                <w:szCs w:val="28"/>
              </w:rPr>
            </w:pPr>
          </w:p>
        </w:tc>
      </w:tr>
    </w:tbl>
    <w:p w:rsidR="000904B9" w:rsidRDefault="00830330">
      <w:r>
        <w:rPr>
          <w:rFonts w:ascii="仿宋_GB2312" w:eastAsia="仿宋_GB2312" w:hint="eastAsia"/>
          <w:b/>
          <w:sz w:val="28"/>
          <w:szCs w:val="28"/>
        </w:rPr>
        <w:t xml:space="preserve">组长（签字）：                 被检查单位负责人（签字）：                填报时间：2015年    </w:t>
      </w:r>
    </w:p>
    <w:sectPr w:rsidR="000904B9" w:rsidSect="00830330">
      <w:pgSz w:w="16838" w:h="11906" w:orient="landscape"/>
      <w:pgMar w:top="1418"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0330">
    <w:pPr>
      <w:pStyle w:val="a3"/>
    </w:pPr>
    <w:r>
      <w:rPr>
        <w:noProof/>
      </w:rPr>
      <mc:AlternateContent>
        <mc:Choice Requires="wps">
          <w:drawing>
            <wp:anchor distT="0" distB="0" distL="114300" distR="114300" simplePos="0" relativeHeight="251659264" behindDoc="0" locked="0" layoutInCell="1" allowOverlap="1" wp14:anchorId="12E9FAB3" wp14:editId="35436A13">
              <wp:simplePos x="0" y="0"/>
              <wp:positionH relativeFrom="margin">
                <wp:align>center</wp:align>
              </wp:positionH>
              <wp:positionV relativeFrom="paragraph">
                <wp:posOffset>0</wp:posOffset>
              </wp:positionV>
              <wp:extent cx="133985" cy="15303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3033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830330">
                            <w:rPr>
                              <w:noProof/>
                              <w:lang w:val="en-US" w:eastAsia="zh-CN"/>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0.5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" filled="f" stroked="f">
              <v:textbox style="mso-fit-shape-to-text:t" inset="0,0,0,0">
                <w:txbxContent>
                  <w:p w:rsidR="00000000" w:rsidRDefault="0083033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830330">
                      <w:rPr>
                        <w:noProof/>
                        <w:lang w:val="en-US" w:eastAsia="zh-CN"/>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330"/>
    <w:rsid w:val="000904B9"/>
    <w:rsid w:val="00830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330"/>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830330"/>
    <w:pPr>
      <w:tabs>
        <w:tab w:val="center" w:pos="4153"/>
        <w:tab w:val="right" w:pos="8306"/>
      </w:tabs>
      <w:snapToGrid w:val="0"/>
      <w:jc w:val="left"/>
    </w:pPr>
    <w:rPr>
      <w:kern w:val="0"/>
      <w:sz w:val="18"/>
      <w:szCs w:val="18"/>
    </w:rPr>
  </w:style>
  <w:style w:type="character" w:customStyle="1" w:styleId="Char">
    <w:name w:val="页脚 Char"/>
    <w:basedOn w:val="a0"/>
    <w:link w:val="a3"/>
    <w:rsid w:val="00830330"/>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330"/>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830330"/>
    <w:pPr>
      <w:tabs>
        <w:tab w:val="center" w:pos="4153"/>
        <w:tab w:val="right" w:pos="8306"/>
      </w:tabs>
      <w:snapToGrid w:val="0"/>
      <w:jc w:val="left"/>
    </w:pPr>
    <w:rPr>
      <w:kern w:val="0"/>
      <w:sz w:val="18"/>
      <w:szCs w:val="18"/>
    </w:rPr>
  </w:style>
  <w:style w:type="character" w:customStyle="1" w:styleId="Char">
    <w:name w:val="页脚 Char"/>
    <w:basedOn w:val="a0"/>
    <w:link w:val="a3"/>
    <w:rsid w:val="00830330"/>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2015-06-10T02:35:00Z</dcterms:created>
  <dcterms:modified xsi:type="dcterms:W3CDTF">2015-06-10T02:36:00Z</dcterms:modified>
</cp:coreProperties>
</file>