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8"/>
        </w:tabs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附件1：</w:t>
      </w:r>
    </w:p>
    <w:p>
      <w:pPr>
        <w:tabs>
          <w:tab w:val="left" w:pos="748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2016年在建和拟开工重大水利工程项目及巡查批次安排表</w:t>
      </w:r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81"/>
        <w:gridCol w:w="862"/>
        <w:gridCol w:w="3848"/>
        <w:gridCol w:w="1262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数量（项）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工程名称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拟安排的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巡查批次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云南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德厚水库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青海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蓄集峡水库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重庆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金佛山水库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观景口水库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湖南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涔天河水库扩建工程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莽山水库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河北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双峰寺水库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卫运河治理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引黄入冀补淀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江西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浯溪口水利枢纽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河南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出山店水库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前坪水库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庄里水库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新疆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384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阿尔塔什水利枢纽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大石门水库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</w:p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辽宁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猴山水库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引汉济渭工程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贵州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夹岩水利枢纽及黔西北调水工程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马岭水库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黄家湾水库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西藏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拉洛水利枢纽及配套灌区工程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红鱼洞水库及灌区工程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土溪口水库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李家岩水库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安徽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下浒山水库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引江济淮工程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大藤峡水利枢纽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落久水利枢纽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驮英水库及灌区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引洮供水二期工程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黑河黄藏寺水利枢纽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海南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南渡江引水工程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黑龙江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奋斗水库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阁山水库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韩江高陂水利枢纽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湖北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鄂北水资源配置工程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第1批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内蒙古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引绰济辽工程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福建平潭及闽江口水资源配置工程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罗源霍口水库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第2批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tabs>
                <w:tab w:val="left" w:pos="7488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</w:p>
        </w:tc>
      </w:tr>
    </w:tbl>
    <w:p>
      <w:pPr>
        <w:tabs>
          <w:tab w:val="left" w:pos="7488"/>
        </w:tabs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r>
        <w:rPr>
          <w:rFonts w:hint="eastAsia" w:ascii="宋体" w:hAnsi="宋体"/>
          <w:sz w:val="24"/>
          <w:szCs w:val="24"/>
        </w:rPr>
        <w:t>○</w:t>
      </w:r>
      <w:r>
        <w:rPr>
          <w:rFonts w:hint="eastAsia" w:ascii="宋体" w:hAnsi="宋体"/>
          <w:sz w:val="24"/>
          <w:szCs w:val="24"/>
          <w:lang w:eastAsia="zh-CN"/>
        </w:rPr>
        <w:t>代表</w:t>
      </w:r>
      <w:r>
        <w:rPr>
          <w:rFonts w:hint="eastAsia" w:ascii="宋体" w:hAnsi="宋体"/>
          <w:sz w:val="24"/>
          <w:szCs w:val="24"/>
        </w:rPr>
        <w:t>年内拟开工工程。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97069"/>
    <w:rsid w:val="2FA667F6"/>
    <w:rsid w:val="3BB97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_GB2312" w:asciiTheme="minorAscii" w:hAnsiTheme="minorAscii"/>
      <w:b/>
      <w:kern w:val="44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2016-07-04T01:22:00Z</dcterms:created>
  <dc:creator>lenovo</dc:creator>
  <cp:lastModifiedBy>lenovo</cp:lastModifiedBy>
  <dcterms:modified xsi:type="dcterms:W3CDTF">2016-07-04T01:22:46Z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